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7B4DB4" w14:textId="77777777" w:rsidR="00290355" w:rsidRDefault="00290355" w:rsidP="00AD4C8B">
      <w:pPr>
        <w:spacing w:line="276" w:lineRule="auto"/>
        <w:jc w:val="center"/>
        <w:rPr>
          <w:rFonts w:ascii="Verdana" w:hAnsi="Verdana"/>
          <w:b/>
          <w:sz w:val="22"/>
          <w:szCs w:val="22"/>
          <w:u w:val="single"/>
        </w:rPr>
      </w:pPr>
    </w:p>
    <w:p w14:paraId="3A60F478" w14:textId="77777777" w:rsidR="008826FB" w:rsidRPr="00417245" w:rsidRDefault="008826FB" w:rsidP="00AD4C8B">
      <w:pPr>
        <w:spacing w:line="276" w:lineRule="auto"/>
        <w:jc w:val="center"/>
        <w:rPr>
          <w:rFonts w:ascii="Verdana" w:hAnsi="Verdana"/>
          <w:b/>
          <w:sz w:val="22"/>
          <w:szCs w:val="22"/>
          <w:u w:val="single"/>
        </w:rPr>
      </w:pPr>
      <w:r w:rsidRPr="00417245">
        <w:rPr>
          <w:rFonts w:ascii="Verdana" w:hAnsi="Verdana"/>
          <w:b/>
          <w:sz w:val="22"/>
          <w:szCs w:val="22"/>
          <w:u w:val="single"/>
        </w:rPr>
        <w:t>OPIS PRZEDMIOTU ZAMÓWIENIA</w:t>
      </w:r>
    </w:p>
    <w:p w14:paraId="348F5FA9" w14:textId="77777777" w:rsidR="008826FB" w:rsidRPr="00FF29D1" w:rsidRDefault="008826FB" w:rsidP="00AD4C8B">
      <w:pPr>
        <w:spacing w:line="276" w:lineRule="auto"/>
        <w:jc w:val="center"/>
        <w:rPr>
          <w:rFonts w:ascii="Verdana" w:hAnsi="Verdana"/>
          <w:sz w:val="18"/>
          <w:szCs w:val="18"/>
        </w:rPr>
      </w:pPr>
    </w:p>
    <w:p w14:paraId="7B55957B" w14:textId="77777777" w:rsidR="00F8018C" w:rsidRPr="000C6BCA" w:rsidRDefault="00F8018C" w:rsidP="0068058E">
      <w:pPr>
        <w:numPr>
          <w:ilvl w:val="0"/>
          <w:numId w:val="1"/>
        </w:numPr>
        <w:spacing w:line="276" w:lineRule="auto"/>
        <w:ind w:left="567" w:hanging="283"/>
        <w:jc w:val="both"/>
        <w:rPr>
          <w:rFonts w:ascii="Verdana" w:hAnsi="Verdana"/>
          <w:b/>
          <w:sz w:val="20"/>
          <w:szCs w:val="20"/>
        </w:rPr>
      </w:pPr>
      <w:r w:rsidRPr="000C6BCA">
        <w:rPr>
          <w:rFonts w:ascii="Verdana" w:hAnsi="Verdana"/>
          <w:b/>
          <w:sz w:val="20"/>
          <w:szCs w:val="20"/>
        </w:rPr>
        <w:t>Przedmiot</w:t>
      </w:r>
      <w:r w:rsidR="00262908" w:rsidRPr="000C6BCA">
        <w:rPr>
          <w:rFonts w:ascii="Verdana" w:hAnsi="Verdana"/>
          <w:b/>
          <w:sz w:val="20"/>
          <w:szCs w:val="20"/>
        </w:rPr>
        <w:t xml:space="preserve"> zamówienia:</w:t>
      </w:r>
    </w:p>
    <w:p w14:paraId="1D548DA4" w14:textId="77777777" w:rsidR="00611917" w:rsidRDefault="000C6BCA" w:rsidP="00050B57">
      <w:pPr>
        <w:spacing w:line="276" w:lineRule="auto"/>
        <w:ind w:left="284" w:firstLine="283"/>
        <w:jc w:val="both"/>
        <w:rPr>
          <w:rFonts w:ascii="Verdana" w:hAnsi="Verdana"/>
          <w:sz w:val="20"/>
          <w:szCs w:val="20"/>
        </w:rPr>
      </w:pPr>
      <w:r w:rsidRPr="000C6BCA">
        <w:rPr>
          <w:rFonts w:ascii="Verdana" w:hAnsi="Verdana"/>
          <w:sz w:val="20"/>
          <w:szCs w:val="20"/>
        </w:rPr>
        <w:t xml:space="preserve">Przedmiotem zamówienia </w:t>
      </w:r>
      <w:r w:rsidR="00611917">
        <w:rPr>
          <w:rFonts w:ascii="Verdana" w:hAnsi="Verdana"/>
          <w:sz w:val="20"/>
          <w:szCs w:val="20"/>
        </w:rPr>
        <w:t>jest usługa po nazwą:</w:t>
      </w:r>
    </w:p>
    <w:p w14:paraId="4FCA8D17" w14:textId="7C2C29DC" w:rsidR="001C05C5" w:rsidRDefault="000B3118" w:rsidP="00885DB0">
      <w:pPr>
        <w:spacing w:after="160" w:line="276" w:lineRule="auto"/>
        <w:ind w:left="567"/>
        <w:jc w:val="both"/>
        <w:rPr>
          <w:rFonts w:ascii="Verdana" w:eastAsia="Calibri" w:hAnsi="Verdana"/>
          <w:b/>
          <w:sz w:val="20"/>
          <w:szCs w:val="20"/>
          <w:lang w:eastAsia="en-US"/>
        </w:rPr>
      </w:pPr>
      <w:r w:rsidRPr="000B3118">
        <w:rPr>
          <w:rFonts w:ascii="Verdana" w:eastAsia="Calibri" w:hAnsi="Verdana"/>
          <w:b/>
          <w:sz w:val="20"/>
          <w:szCs w:val="20"/>
          <w:lang w:eastAsia="en-US"/>
        </w:rPr>
        <w:t>„</w:t>
      </w:r>
      <w:r w:rsidR="008A2B14" w:rsidRPr="008A2B14">
        <w:rPr>
          <w:rFonts w:ascii="Verdana" w:eastAsia="Calibri" w:hAnsi="Verdana"/>
          <w:b/>
          <w:sz w:val="20"/>
          <w:szCs w:val="20"/>
          <w:lang w:eastAsia="en-US"/>
        </w:rPr>
        <w:t>Wykonanie ekspertyzy technicznej wiaduktu dla pieszych zlokalizowanego nad autostradą A4 w km 330+486 w ciągu ul. Warsztatowej w Rudzie Śląskiej</w:t>
      </w:r>
      <w:r w:rsidRPr="000B3118">
        <w:rPr>
          <w:rFonts w:ascii="Verdana" w:eastAsia="Calibri" w:hAnsi="Verdana"/>
          <w:b/>
          <w:sz w:val="20"/>
          <w:szCs w:val="20"/>
          <w:lang w:eastAsia="en-US"/>
        </w:rPr>
        <w:t>”</w:t>
      </w:r>
      <w:r w:rsidR="008A2B14">
        <w:rPr>
          <w:rFonts w:ascii="Verdana" w:eastAsia="Calibri" w:hAnsi="Verdana"/>
          <w:b/>
          <w:sz w:val="20"/>
          <w:szCs w:val="20"/>
          <w:lang w:eastAsia="en-US"/>
        </w:rPr>
        <w:t>.</w:t>
      </w:r>
      <w:r w:rsidR="00885DB0" w:rsidRPr="00885DB0">
        <w:rPr>
          <w:rFonts w:ascii="Verdana" w:eastAsia="Calibri" w:hAnsi="Verdana"/>
          <w:b/>
          <w:sz w:val="20"/>
          <w:szCs w:val="20"/>
          <w:lang w:eastAsia="en-US"/>
        </w:rPr>
        <w:t xml:space="preserve">  </w:t>
      </w:r>
    </w:p>
    <w:p w14:paraId="28939442" w14:textId="77777777" w:rsidR="008B4278" w:rsidRPr="00EB007A" w:rsidRDefault="008B4278" w:rsidP="008B4278">
      <w:pPr>
        <w:jc w:val="both"/>
        <w:rPr>
          <w:rFonts w:ascii="Verdana" w:eastAsia="Calibri" w:hAnsi="Verdana"/>
          <w:sz w:val="20"/>
          <w:szCs w:val="20"/>
        </w:rPr>
      </w:pPr>
      <w:r>
        <w:rPr>
          <w:rFonts w:ascii="Verdana" w:eastAsia="Calibri" w:hAnsi="Verdana"/>
          <w:b/>
          <w:sz w:val="20"/>
          <w:szCs w:val="20"/>
          <w:lang w:eastAsia="en-US"/>
        </w:rPr>
        <w:tab/>
      </w:r>
      <w:r>
        <w:rPr>
          <w:rFonts w:ascii="Verdana" w:eastAsia="Calibri" w:hAnsi="Verdana"/>
          <w:b/>
          <w:sz w:val="20"/>
          <w:szCs w:val="20"/>
          <w:lang w:eastAsia="en-US"/>
        </w:rPr>
        <w:tab/>
      </w:r>
      <w:r w:rsidRPr="00EB007A">
        <w:rPr>
          <w:rFonts w:ascii="Verdana" w:eastAsia="Calibri" w:hAnsi="Verdana"/>
          <w:sz w:val="20"/>
          <w:szCs w:val="20"/>
        </w:rPr>
        <w:t>Zadanie obejmuje:</w:t>
      </w:r>
    </w:p>
    <w:p w14:paraId="40AB66D7" w14:textId="77777777" w:rsidR="008B4278" w:rsidRPr="005F328B" w:rsidRDefault="008B4278" w:rsidP="008B4278">
      <w:pPr>
        <w:jc w:val="both"/>
        <w:rPr>
          <w:rFonts w:ascii="Verdana" w:eastAsia="Calibri" w:hAnsi="Verdana"/>
          <w:b/>
          <w:sz w:val="20"/>
          <w:szCs w:val="20"/>
        </w:rPr>
      </w:pPr>
    </w:p>
    <w:p w14:paraId="2BEE665F" w14:textId="7EA98521" w:rsidR="008A2B14" w:rsidRPr="008A2B14" w:rsidRDefault="008A2B14" w:rsidP="00E30143">
      <w:pPr>
        <w:autoSpaceDN w:val="0"/>
        <w:ind w:left="567" w:firstLine="1"/>
        <w:jc w:val="both"/>
        <w:rPr>
          <w:rFonts w:ascii="Verdana" w:eastAsia="Calibri" w:hAnsi="Verdana"/>
          <w:sz w:val="20"/>
          <w:szCs w:val="20"/>
          <w:lang w:eastAsia="en-US"/>
        </w:rPr>
      </w:pPr>
      <w:r w:rsidRPr="008A2B14">
        <w:rPr>
          <w:rFonts w:ascii="Verdana" w:eastAsia="Calibri" w:hAnsi="Verdana"/>
          <w:sz w:val="20"/>
          <w:szCs w:val="20"/>
          <w:lang w:eastAsia="en-US"/>
        </w:rPr>
        <w:t xml:space="preserve">Wykonanie ekspertyzy technicznej </w:t>
      </w:r>
      <w:r w:rsidR="00016293">
        <w:rPr>
          <w:rFonts w:ascii="Verdana" w:eastAsia="Calibri" w:hAnsi="Verdana"/>
          <w:sz w:val="20"/>
          <w:szCs w:val="20"/>
          <w:lang w:eastAsia="en-US"/>
        </w:rPr>
        <w:t xml:space="preserve">wiaduktu </w:t>
      </w:r>
      <w:r w:rsidRPr="008A2B14">
        <w:rPr>
          <w:rFonts w:ascii="Verdana" w:eastAsia="Calibri" w:hAnsi="Verdana"/>
          <w:sz w:val="20"/>
          <w:szCs w:val="20"/>
          <w:lang w:eastAsia="en-US"/>
        </w:rPr>
        <w:t xml:space="preserve">dla pieszych zlokalizowanej nad autostradą A4 </w:t>
      </w:r>
      <w:r w:rsidR="00D76F2F">
        <w:rPr>
          <w:rFonts w:ascii="Verdana" w:eastAsia="Calibri" w:hAnsi="Verdana"/>
          <w:sz w:val="20"/>
          <w:szCs w:val="20"/>
          <w:lang w:eastAsia="en-US"/>
        </w:rPr>
        <w:br/>
      </w:r>
      <w:r w:rsidRPr="008A2B14">
        <w:rPr>
          <w:rFonts w:ascii="Verdana" w:eastAsia="Calibri" w:hAnsi="Verdana"/>
          <w:sz w:val="20"/>
          <w:szCs w:val="20"/>
          <w:lang w:eastAsia="en-US"/>
        </w:rPr>
        <w:t>w km 330+486 w ciągu ul. Warsztatowej w Rudzie Śląskiej – Kochłowicach JNI: 01028215</w:t>
      </w:r>
      <w:r w:rsidR="00E30143">
        <w:rPr>
          <w:rFonts w:ascii="Verdana" w:eastAsia="Calibri" w:hAnsi="Verdana"/>
          <w:sz w:val="20"/>
          <w:szCs w:val="20"/>
          <w:lang w:eastAsia="en-US"/>
        </w:rPr>
        <w:t xml:space="preserve">, </w:t>
      </w:r>
      <w:r w:rsidR="00E30143" w:rsidRPr="00E30143">
        <w:rPr>
          <w:rFonts w:ascii="Verdana" w:eastAsia="Calibri" w:hAnsi="Verdana"/>
          <w:sz w:val="20"/>
          <w:szCs w:val="20"/>
          <w:lang w:eastAsia="en-US"/>
        </w:rPr>
        <w:t>ze względu na liczne uszkodzenia (zarysowania i pęk</w:t>
      </w:r>
      <w:r w:rsidR="00E30143">
        <w:rPr>
          <w:rFonts w:ascii="Verdana" w:eastAsia="Calibri" w:hAnsi="Verdana"/>
          <w:sz w:val="20"/>
          <w:szCs w:val="20"/>
          <w:lang w:eastAsia="en-US"/>
        </w:rPr>
        <w:t xml:space="preserve">nięcia) bloków kotwiących wanty </w:t>
      </w:r>
      <w:r w:rsidR="00E30143" w:rsidRPr="00E30143">
        <w:rPr>
          <w:rFonts w:ascii="Verdana" w:eastAsia="Calibri" w:hAnsi="Verdana"/>
          <w:sz w:val="20"/>
          <w:szCs w:val="20"/>
          <w:lang w:eastAsia="en-US"/>
        </w:rPr>
        <w:t>odciągowe</w:t>
      </w:r>
      <w:r w:rsidR="00E30143">
        <w:rPr>
          <w:rFonts w:ascii="Verdana" w:eastAsia="Calibri" w:hAnsi="Verdana"/>
          <w:sz w:val="20"/>
          <w:szCs w:val="20"/>
          <w:lang w:eastAsia="en-US"/>
        </w:rPr>
        <w:t>.</w:t>
      </w:r>
    </w:p>
    <w:p w14:paraId="3EE443B0" w14:textId="5A9B6D5D" w:rsidR="00885DB0" w:rsidRPr="00885DB0" w:rsidRDefault="00885DB0" w:rsidP="00885DB0">
      <w:pPr>
        <w:autoSpaceDN w:val="0"/>
        <w:jc w:val="both"/>
        <w:rPr>
          <w:rFonts w:ascii="Verdana" w:eastAsia="Calibri" w:hAnsi="Verdana"/>
          <w:sz w:val="20"/>
          <w:szCs w:val="20"/>
          <w:lang w:eastAsia="en-US"/>
        </w:rPr>
      </w:pPr>
    </w:p>
    <w:p w14:paraId="5605847D" w14:textId="77777777" w:rsidR="00D02C91" w:rsidRPr="001C05C5" w:rsidRDefault="00457358" w:rsidP="00F64B79">
      <w:pPr>
        <w:autoSpaceDN w:val="0"/>
        <w:ind w:left="851" w:hanging="567"/>
        <w:jc w:val="both"/>
        <w:rPr>
          <w:rFonts w:ascii="Verdana" w:eastAsia="Calibri" w:hAnsi="Verdana"/>
          <w:sz w:val="20"/>
          <w:szCs w:val="20"/>
          <w:lang w:eastAsia="en-US"/>
        </w:rPr>
      </w:pPr>
      <w:r>
        <w:rPr>
          <w:rFonts w:ascii="Verdana" w:eastAsia="Calibri" w:hAnsi="Verdana"/>
          <w:sz w:val="20"/>
          <w:szCs w:val="20"/>
          <w:lang w:eastAsia="en-US"/>
        </w:rPr>
        <w:t xml:space="preserve">    </w:t>
      </w:r>
    </w:p>
    <w:p w14:paraId="2CB8892D" w14:textId="77777777" w:rsidR="0010475B" w:rsidRDefault="0010475B" w:rsidP="0068058E">
      <w:pPr>
        <w:pStyle w:val="Akapitzlist"/>
        <w:numPr>
          <w:ilvl w:val="0"/>
          <w:numId w:val="1"/>
        </w:numPr>
        <w:spacing w:line="288" w:lineRule="auto"/>
        <w:ind w:left="567" w:hanging="283"/>
        <w:jc w:val="both"/>
        <w:rPr>
          <w:rFonts w:ascii="Verdana" w:hAnsi="Verdana"/>
          <w:b/>
          <w:sz w:val="20"/>
          <w:szCs w:val="20"/>
        </w:rPr>
      </w:pPr>
      <w:r w:rsidRPr="0010475B">
        <w:rPr>
          <w:rFonts w:ascii="Verdana" w:hAnsi="Verdana"/>
          <w:b/>
          <w:sz w:val="20"/>
          <w:szCs w:val="20"/>
        </w:rPr>
        <w:t xml:space="preserve">Podstawowe </w:t>
      </w:r>
      <w:r>
        <w:rPr>
          <w:rFonts w:ascii="Verdana" w:hAnsi="Verdana"/>
          <w:b/>
          <w:sz w:val="20"/>
          <w:szCs w:val="20"/>
        </w:rPr>
        <w:t>informacje o</w:t>
      </w:r>
      <w:r w:rsidRPr="0010475B">
        <w:rPr>
          <w:rFonts w:ascii="Verdana" w:hAnsi="Verdana"/>
          <w:b/>
          <w:sz w:val="20"/>
          <w:szCs w:val="20"/>
        </w:rPr>
        <w:t xml:space="preserve"> obiekt</w:t>
      </w:r>
      <w:r>
        <w:rPr>
          <w:rFonts w:ascii="Verdana" w:hAnsi="Verdana"/>
          <w:b/>
          <w:sz w:val="20"/>
          <w:szCs w:val="20"/>
        </w:rPr>
        <w:t>ach.</w:t>
      </w:r>
    </w:p>
    <w:p w14:paraId="3E734E0D" w14:textId="77777777" w:rsidR="0010475B" w:rsidRDefault="0010475B" w:rsidP="0010475B">
      <w:pPr>
        <w:pStyle w:val="Akapitzlist"/>
        <w:spacing w:line="288" w:lineRule="auto"/>
        <w:ind w:left="567"/>
        <w:jc w:val="both"/>
        <w:rPr>
          <w:rFonts w:ascii="Verdana" w:hAnsi="Verdana"/>
          <w:sz w:val="20"/>
          <w:szCs w:val="20"/>
        </w:rPr>
      </w:pPr>
    </w:p>
    <w:p w14:paraId="6886263B" w14:textId="77777777" w:rsidR="00C560BD" w:rsidRPr="00C560BD" w:rsidRDefault="00C560BD" w:rsidP="0068058E">
      <w:pPr>
        <w:pStyle w:val="Akapitzlist"/>
        <w:numPr>
          <w:ilvl w:val="0"/>
          <w:numId w:val="7"/>
        </w:numPr>
        <w:spacing w:line="288" w:lineRule="auto"/>
        <w:jc w:val="both"/>
        <w:rPr>
          <w:rFonts w:ascii="Verdana" w:hAnsi="Verdana"/>
          <w:b/>
          <w:sz w:val="20"/>
          <w:szCs w:val="20"/>
        </w:rPr>
      </w:pPr>
      <w:r w:rsidRPr="00C560BD">
        <w:rPr>
          <w:rFonts w:ascii="Verdana" w:hAnsi="Verdana"/>
          <w:b/>
          <w:sz w:val="20"/>
          <w:szCs w:val="20"/>
        </w:rPr>
        <w:t>Parametry techniczne obiektów.</w:t>
      </w:r>
    </w:p>
    <w:p w14:paraId="7D7599A5" w14:textId="77777777" w:rsidR="00C560BD" w:rsidRPr="00C560BD" w:rsidRDefault="00C560BD" w:rsidP="00C560BD">
      <w:pPr>
        <w:pStyle w:val="Akapitzlist"/>
        <w:spacing w:line="288" w:lineRule="auto"/>
        <w:ind w:left="927"/>
        <w:jc w:val="both"/>
        <w:rPr>
          <w:rFonts w:ascii="Verdana" w:hAnsi="Verdana"/>
          <w:sz w:val="20"/>
          <w:szCs w:val="20"/>
        </w:rPr>
      </w:pPr>
    </w:p>
    <w:p w14:paraId="0A17C280" w14:textId="421CA09F" w:rsidR="00885DB0" w:rsidRDefault="00016293" w:rsidP="0056138F">
      <w:pPr>
        <w:spacing w:line="288" w:lineRule="auto"/>
        <w:ind w:left="567" w:firstLine="1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Wiadukt</w:t>
      </w:r>
      <w:r>
        <w:rPr>
          <w:rStyle w:val="Odwoaniedokomentarza"/>
        </w:rPr>
        <w:t xml:space="preserve"> </w:t>
      </w:r>
      <w:r>
        <w:rPr>
          <w:rFonts w:ascii="Verdana" w:hAnsi="Verdana"/>
          <w:sz w:val="20"/>
          <w:szCs w:val="20"/>
        </w:rPr>
        <w:t>dl</w:t>
      </w:r>
      <w:r w:rsidR="0056138F" w:rsidRPr="0056138F">
        <w:rPr>
          <w:rFonts w:ascii="Verdana" w:hAnsi="Verdana"/>
          <w:sz w:val="20"/>
          <w:szCs w:val="20"/>
        </w:rPr>
        <w:t>a pieszych zlokalizowan</w:t>
      </w:r>
      <w:r>
        <w:rPr>
          <w:rFonts w:ascii="Verdana" w:hAnsi="Verdana"/>
          <w:sz w:val="20"/>
          <w:szCs w:val="20"/>
        </w:rPr>
        <w:t>y jest</w:t>
      </w:r>
      <w:r w:rsidR="0056138F" w:rsidRPr="0056138F">
        <w:rPr>
          <w:rFonts w:ascii="Verdana" w:hAnsi="Verdana"/>
          <w:sz w:val="20"/>
          <w:szCs w:val="20"/>
        </w:rPr>
        <w:t xml:space="preserve"> nad autostradą A4 w km 330+486 w ciągu </w:t>
      </w:r>
      <w:r w:rsidR="006324FD">
        <w:rPr>
          <w:rFonts w:ascii="Verdana" w:hAnsi="Verdana"/>
          <w:sz w:val="20"/>
          <w:szCs w:val="20"/>
        </w:rPr>
        <w:br/>
      </w:r>
      <w:r w:rsidR="0056138F" w:rsidRPr="0056138F">
        <w:rPr>
          <w:rFonts w:ascii="Verdana" w:hAnsi="Verdana"/>
          <w:sz w:val="20"/>
          <w:szCs w:val="20"/>
        </w:rPr>
        <w:t>ul. Warsztatowej w Rudzie Śląskiej – Kochłowicach JNI: 01028215</w:t>
      </w:r>
    </w:p>
    <w:p w14:paraId="000C0F43" w14:textId="77777777" w:rsidR="0056138F" w:rsidRDefault="0056138F" w:rsidP="0056138F">
      <w:pPr>
        <w:spacing w:line="288" w:lineRule="auto"/>
        <w:ind w:left="567" w:firstLine="1"/>
        <w:jc w:val="both"/>
        <w:rPr>
          <w:rFonts w:ascii="Verdana" w:hAnsi="Verdana"/>
          <w:sz w:val="20"/>
          <w:szCs w:val="20"/>
        </w:rPr>
      </w:pPr>
    </w:p>
    <w:p w14:paraId="4C8D6F15" w14:textId="73F78DED" w:rsidR="00885DB0" w:rsidRPr="002C60CD" w:rsidRDefault="00885DB0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  <w:u w:val="single"/>
        </w:rPr>
      </w:pPr>
      <w:r w:rsidRPr="002C60CD">
        <w:rPr>
          <w:rFonts w:ascii="Verdana" w:hAnsi="Verdana"/>
          <w:sz w:val="20"/>
          <w:szCs w:val="20"/>
          <w:u w:val="single"/>
        </w:rPr>
        <w:t>Parametry techniczno-geometryczne</w:t>
      </w:r>
      <w:r w:rsidR="002C60CD" w:rsidRPr="002C60CD">
        <w:rPr>
          <w:rFonts w:ascii="Verdana" w:hAnsi="Verdana"/>
          <w:sz w:val="20"/>
          <w:szCs w:val="20"/>
          <w:u w:val="single"/>
        </w:rPr>
        <w:t xml:space="preserve"> pomostu</w:t>
      </w:r>
      <w:r w:rsidRPr="002C60CD">
        <w:rPr>
          <w:rFonts w:ascii="Verdana" w:hAnsi="Verdana"/>
          <w:sz w:val="20"/>
          <w:szCs w:val="20"/>
          <w:u w:val="single"/>
        </w:rPr>
        <w:t>:</w:t>
      </w:r>
    </w:p>
    <w:p w14:paraId="6F9BC244" w14:textId="2A937CAB" w:rsidR="002C60CD" w:rsidRPr="00885DB0" w:rsidRDefault="002C60CD" w:rsidP="002C60CD">
      <w:pPr>
        <w:spacing w:line="288" w:lineRule="auto"/>
        <w:jc w:val="both"/>
        <w:rPr>
          <w:rFonts w:ascii="Verdana" w:hAnsi="Verdana"/>
          <w:sz w:val="20"/>
          <w:szCs w:val="20"/>
        </w:rPr>
      </w:pPr>
    </w:p>
    <w:p w14:paraId="063482E6" w14:textId="36C9E21B" w:rsidR="00885DB0" w:rsidRDefault="0056138F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Rozpiętości teoretyczne przęseł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>- 54,58 + 7,57 = 62,15 m</w:t>
      </w:r>
    </w:p>
    <w:p w14:paraId="77D8A6E6" w14:textId="168F0C11" w:rsidR="0056138F" w:rsidRDefault="0056138F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Rozstaw podwieszeń wzdłuż pomostu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>- 6,40 + 6 x 6,60 m</w:t>
      </w:r>
    </w:p>
    <w:p w14:paraId="06C4B10D" w14:textId="66CAA2FC" w:rsidR="0056138F" w:rsidRDefault="0056138F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Całkowita długość obiektu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>- 62,52 m</w:t>
      </w:r>
    </w:p>
    <w:p w14:paraId="1C04120D" w14:textId="3F97B6BF" w:rsidR="0056138F" w:rsidRDefault="0056138F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Szerokość pomostu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>- 4,44 m</w:t>
      </w:r>
    </w:p>
    <w:p w14:paraId="5A9A58E8" w14:textId="178CD36B" w:rsidR="0056138F" w:rsidRDefault="0056138F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Szerokość użytkowa 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>- 4 x 075 = 3,00 m</w:t>
      </w:r>
    </w:p>
    <w:p w14:paraId="11988950" w14:textId="155DA317" w:rsidR="0056138F" w:rsidRDefault="0056138F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Rozstaw poprzeczny </w:t>
      </w:r>
      <w:r w:rsidR="002C60CD">
        <w:rPr>
          <w:rFonts w:ascii="Verdana" w:hAnsi="Verdana"/>
          <w:sz w:val="20"/>
          <w:szCs w:val="20"/>
        </w:rPr>
        <w:t>zakotwień want</w:t>
      </w:r>
      <w:r w:rsidR="002C60CD"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</w:r>
      <w:r w:rsidR="002C60CD">
        <w:rPr>
          <w:rFonts w:ascii="Verdana" w:hAnsi="Verdana"/>
          <w:sz w:val="20"/>
          <w:szCs w:val="20"/>
        </w:rPr>
        <w:tab/>
        <w:t>- 4,14 m</w:t>
      </w:r>
    </w:p>
    <w:p w14:paraId="239881F4" w14:textId="5328E460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Wysokość pomostu 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- 0,88 m</w:t>
      </w:r>
    </w:p>
    <w:p w14:paraId="3C764658" w14:textId="72782A78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Rozstaw osiowy dźwigarów głównych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- 3,22 m</w:t>
      </w:r>
    </w:p>
    <w:p w14:paraId="7A0CE42B" w14:textId="085B3224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Grubość płyty pomostowej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- 0,18 m</w:t>
      </w:r>
    </w:p>
    <w:p w14:paraId="6B04E171" w14:textId="12516FB6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Pochylenie poprzeczne płyty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- 2,50 %</w:t>
      </w:r>
    </w:p>
    <w:p w14:paraId="593757D5" w14:textId="3E450596" w:rsidR="002B3BB4" w:rsidRDefault="002B3BB4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Nośność*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- 15 T</w:t>
      </w:r>
    </w:p>
    <w:p w14:paraId="78F417C4" w14:textId="0F781CB3" w:rsidR="002B3BB4" w:rsidRDefault="002B3BB4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 w:rsidRPr="002B3BB4">
        <w:rPr>
          <w:rFonts w:ascii="Verdana" w:hAnsi="Verdana"/>
          <w:sz w:val="20"/>
          <w:szCs w:val="20"/>
        </w:rPr>
        <w:t xml:space="preserve">* - </w:t>
      </w:r>
      <w:r>
        <w:rPr>
          <w:rFonts w:ascii="Verdana" w:hAnsi="Verdana"/>
          <w:sz w:val="20"/>
          <w:szCs w:val="20"/>
        </w:rPr>
        <w:t>Zgodnie z</w:t>
      </w:r>
      <w:r w:rsidRPr="002B3BB4">
        <w:rPr>
          <w:rFonts w:ascii="Verdana" w:hAnsi="Verdana"/>
          <w:sz w:val="20"/>
          <w:szCs w:val="20"/>
        </w:rPr>
        <w:t xml:space="preserve"> dany</w:t>
      </w:r>
      <w:r>
        <w:rPr>
          <w:rFonts w:ascii="Verdana" w:hAnsi="Verdana"/>
          <w:sz w:val="20"/>
          <w:szCs w:val="20"/>
        </w:rPr>
        <w:t>mi</w:t>
      </w:r>
      <w:r w:rsidRPr="002B3BB4">
        <w:rPr>
          <w:rFonts w:ascii="Verdana" w:hAnsi="Verdana"/>
          <w:sz w:val="20"/>
          <w:szCs w:val="20"/>
        </w:rPr>
        <w:t xml:space="preserve"> pozyskany</w:t>
      </w:r>
      <w:r>
        <w:rPr>
          <w:rFonts w:ascii="Verdana" w:hAnsi="Verdana"/>
          <w:sz w:val="20"/>
          <w:szCs w:val="20"/>
        </w:rPr>
        <w:t>mi</w:t>
      </w:r>
      <w:r w:rsidRPr="002B3BB4">
        <w:rPr>
          <w:rFonts w:ascii="Verdana" w:hAnsi="Verdana"/>
          <w:sz w:val="20"/>
          <w:szCs w:val="20"/>
        </w:rPr>
        <w:t xml:space="preserve"> z dokumentacji projektowej obiekt przystosowano również do przejazdu pojazdu klasy obciążenia E wg. PN-85/S-10030.</w:t>
      </w:r>
    </w:p>
    <w:p w14:paraId="0DF1BE45" w14:textId="2992C422" w:rsidR="009D65D5" w:rsidRDefault="009D65D5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7E7B243D" w14:textId="09DCCF2D" w:rsidR="009D65D5" w:rsidRPr="00AB421D" w:rsidRDefault="00AB421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  <w:u w:val="single"/>
        </w:rPr>
      </w:pPr>
      <w:r w:rsidRPr="00AB421D">
        <w:rPr>
          <w:rFonts w:ascii="Verdana" w:hAnsi="Verdana"/>
          <w:sz w:val="20"/>
          <w:szCs w:val="20"/>
          <w:u w:val="single"/>
        </w:rPr>
        <w:t>Szerokości użytkowe na obiekcie</w:t>
      </w:r>
      <w:r>
        <w:rPr>
          <w:rFonts w:ascii="Verdana" w:hAnsi="Verdana"/>
          <w:sz w:val="20"/>
          <w:szCs w:val="20"/>
          <w:u w:val="single"/>
        </w:rPr>
        <w:t>:</w:t>
      </w:r>
    </w:p>
    <w:p w14:paraId="10CE8301" w14:textId="26D97B3E" w:rsidR="00AB421D" w:rsidRDefault="00AB421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Pasy ruchu pieszych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- 3,00 m</w:t>
      </w:r>
    </w:p>
    <w:p w14:paraId="0059B625" w14:textId="0F6956C3" w:rsidR="00AB421D" w:rsidRDefault="00AB421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Gzyms lewy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- 0,72 m</w:t>
      </w:r>
    </w:p>
    <w:p w14:paraId="73E729AF" w14:textId="215BFEA0" w:rsidR="00AB421D" w:rsidRPr="00AB421D" w:rsidRDefault="00AB421D" w:rsidP="00AB421D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>zyms prawy</w:t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</w:r>
      <w:r w:rsidRPr="00AB421D">
        <w:rPr>
          <w:rFonts w:ascii="Verdana" w:hAnsi="Verdana"/>
          <w:sz w:val="20"/>
          <w:szCs w:val="20"/>
        </w:rPr>
        <w:tab/>
        <w:t>- 0,72 m</w:t>
      </w:r>
    </w:p>
    <w:p w14:paraId="57323CE6" w14:textId="6F3E6EAB" w:rsidR="00AB421D" w:rsidRDefault="00AB421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706CF226" w14:textId="77777777" w:rsidR="0056138F" w:rsidRDefault="0056138F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29A1CDD4" w14:textId="68CB5C05" w:rsidR="00885DB0" w:rsidRP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  <w:u w:val="single"/>
        </w:rPr>
      </w:pPr>
      <w:r w:rsidRPr="002C60CD">
        <w:rPr>
          <w:rFonts w:ascii="Verdana" w:hAnsi="Verdana"/>
          <w:sz w:val="20"/>
          <w:szCs w:val="20"/>
          <w:u w:val="single"/>
        </w:rPr>
        <w:t>Parametry techniczno-geometryczne pylonu:</w:t>
      </w:r>
    </w:p>
    <w:p w14:paraId="14B06025" w14:textId="1CF6D5E0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4477A194" w14:textId="1EDFDF31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Średnica rur tworzących pylon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- 0,508 m</w:t>
      </w:r>
    </w:p>
    <w:p w14:paraId="1F382173" w14:textId="13B57B05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Wysokość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- 23,657 m</w:t>
      </w:r>
    </w:p>
    <w:p w14:paraId="1D919E01" w14:textId="1775FF7E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Kąt odchylenia od płaszczyzny pionowej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- 17,62 °</w:t>
      </w:r>
    </w:p>
    <w:p w14:paraId="28CB7D61" w14:textId="4C7C424D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Osiowy rozstaw nóg pylonu na podporach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- 8,87 m</w:t>
      </w:r>
    </w:p>
    <w:p w14:paraId="0428C57B" w14:textId="23DB8F59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Osiowy rozstaw rur w szczycie pylonu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- 0,95 m</w:t>
      </w:r>
    </w:p>
    <w:p w14:paraId="1CC59A95" w14:textId="1504235D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Wysokość przepony rur w szczycie pylonu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- 5,19 m</w:t>
      </w:r>
    </w:p>
    <w:p w14:paraId="17A59B09" w14:textId="67864B44" w:rsidR="002C60CD" w:rsidRDefault="002C60CD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Długość skrzynkowej belki podporowej pomostu </w:t>
      </w:r>
      <w:r>
        <w:rPr>
          <w:rFonts w:ascii="Verdana" w:hAnsi="Verdana"/>
          <w:sz w:val="20"/>
          <w:szCs w:val="20"/>
        </w:rPr>
        <w:tab/>
        <w:t>- 5,41 m</w:t>
      </w:r>
    </w:p>
    <w:p w14:paraId="0103E299" w14:textId="77777777" w:rsidR="00AB421D" w:rsidRDefault="00AB421D" w:rsidP="00627C28">
      <w:pPr>
        <w:spacing w:line="288" w:lineRule="auto"/>
        <w:jc w:val="both"/>
        <w:rPr>
          <w:rFonts w:ascii="Verdana" w:hAnsi="Verdana"/>
          <w:sz w:val="20"/>
          <w:szCs w:val="20"/>
          <w:u w:val="single"/>
        </w:rPr>
      </w:pPr>
    </w:p>
    <w:p w14:paraId="1FD58F7D" w14:textId="331D2AE8" w:rsidR="002C60CD" w:rsidRDefault="00F17985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  <w:u w:val="single"/>
        </w:rPr>
      </w:pPr>
      <w:r w:rsidRPr="00F17985">
        <w:rPr>
          <w:rFonts w:ascii="Verdana" w:hAnsi="Verdana"/>
          <w:sz w:val="20"/>
          <w:szCs w:val="20"/>
          <w:u w:val="single"/>
        </w:rPr>
        <w:t>Rozwiązania konstrukcyjne:</w:t>
      </w:r>
    </w:p>
    <w:p w14:paraId="2E699B7A" w14:textId="77777777" w:rsidR="00F17985" w:rsidRPr="00F17985" w:rsidRDefault="00F17985" w:rsidP="00885DB0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35C9B1CE" w14:textId="07F751C7" w:rsidR="00F17985" w:rsidRPr="00F17985" w:rsidRDefault="00F17985" w:rsidP="00F17985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 w:rsidRPr="00F17985">
        <w:rPr>
          <w:rFonts w:ascii="Verdana" w:hAnsi="Verdana"/>
          <w:sz w:val="20"/>
          <w:szCs w:val="20"/>
        </w:rPr>
        <w:t>D</w:t>
      </w:r>
      <w:r>
        <w:rPr>
          <w:rFonts w:ascii="Verdana" w:hAnsi="Verdana"/>
          <w:sz w:val="20"/>
          <w:szCs w:val="20"/>
        </w:rPr>
        <w:t>ź</w:t>
      </w:r>
      <w:r w:rsidRPr="00F17985">
        <w:rPr>
          <w:rFonts w:ascii="Verdana" w:hAnsi="Verdana"/>
          <w:sz w:val="20"/>
          <w:szCs w:val="20"/>
        </w:rPr>
        <w:t>wigar g</w:t>
      </w:r>
      <w:r>
        <w:rPr>
          <w:rFonts w:ascii="Verdana" w:hAnsi="Verdana"/>
          <w:sz w:val="20"/>
          <w:szCs w:val="20"/>
        </w:rPr>
        <w:t>łó</w:t>
      </w:r>
      <w:r w:rsidRPr="00F17985">
        <w:rPr>
          <w:rFonts w:ascii="Verdana" w:hAnsi="Verdana"/>
          <w:sz w:val="20"/>
          <w:szCs w:val="20"/>
        </w:rPr>
        <w:t>wny z betonu spr</w:t>
      </w:r>
      <w:r>
        <w:rPr>
          <w:rFonts w:ascii="Verdana" w:hAnsi="Verdana"/>
          <w:sz w:val="20"/>
          <w:szCs w:val="20"/>
        </w:rPr>
        <w:t>ęż</w:t>
      </w:r>
      <w:r w:rsidRPr="00F17985">
        <w:rPr>
          <w:rFonts w:ascii="Verdana" w:hAnsi="Verdana"/>
          <w:sz w:val="20"/>
          <w:szCs w:val="20"/>
        </w:rPr>
        <w:t>onego B50 ma schemat statyczny podwieszonej belki</w:t>
      </w:r>
    </w:p>
    <w:p w14:paraId="1A91CBCB" w14:textId="160A1017" w:rsidR="002C60CD" w:rsidRDefault="00F17985" w:rsidP="00F17985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 w:rsidRPr="00F17985">
        <w:rPr>
          <w:rFonts w:ascii="Verdana" w:hAnsi="Verdana"/>
          <w:sz w:val="20"/>
          <w:szCs w:val="20"/>
        </w:rPr>
        <w:t>dwuprz</w:t>
      </w:r>
      <w:r>
        <w:rPr>
          <w:rFonts w:ascii="Verdana" w:hAnsi="Verdana"/>
          <w:sz w:val="20"/>
          <w:szCs w:val="20"/>
        </w:rPr>
        <w:t>ęsł</w:t>
      </w:r>
      <w:r w:rsidRPr="00F17985">
        <w:rPr>
          <w:rFonts w:ascii="Verdana" w:hAnsi="Verdana"/>
          <w:sz w:val="20"/>
          <w:szCs w:val="20"/>
        </w:rPr>
        <w:t>owej zamocowanej sztywno w konstrukcji podpory od strony ul. Kalinowej. Pomost</w:t>
      </w:r>
      <w:r>
        <w:rPr>
          <w:rFonts w:ascii="Verdana" w:hAnsi="Verdana"/>
          <w:sz w:val="20"/>
          <w:szCs w:val="20"/>
        </w:rPr>
        <w:t xml:space="preserve"> </w:t>
      </w:r>
      <w:r w:rsidRPr="00F17985">
        <w:rPr>
          <w:rFonts w:ascii="Verdana" w:hAnsi="Verdana"/>
          <w:sz w:val="20"/>
          <w:szCs w:val="20"/>
        </w:rPr>
        <w:t>od strony ul. Warsztatowej oparto na dw</w:t>
      </w:r>
      <w:r>
        <w:rPr>
          <w:rFonts w:ascii="Verdana" w:hAnsi="Verdana"/>
          <w:sz w:val="20"/>
          <w:szCs w:val="20"/>
        </w:rPr>
        <w:t>ó</w:t>
      </w:r>
      <w:r w:rsidRPr="00F17985">
        <w:rPr>
          <w:rFonts w:ascii="Verdana" w:hAnsi="Verdana"/>
          <w:sz w:val="20"/>
          <w:szCs w:val="20"/>
        </w:rPr>
        <w:t xml:space="preserve">ch neoprenowych </w:t>
      </w:r>
      <w:r>
        <w:rPr>
          <w:rFonts w:ascii="Verdana" w:hAnsi="Verdana"/>
          <w:sz w:val="20"/>
          <w:szCs w:val="20"/>
        </w:rPr>
        <w:t>łoż</w:t>
      </w:r>
      <w:r w:rsidRPr="00F17985">
        <w:rPr>
          <w:rFonts w:ascii="Verdana" w:hAnsi="Verdana"/>
          <w:sz w:val="20"/>
          <w:szCs w:val="20"/>
        </w:rPr>
        <w:t>yskach wielokierunkowo</w:t>
      </w:r>
      <w:r>
        <w:rPr>
          <w:rFonts w:ascii="Verdana" w:hAnsi="Verdana"/>
          <w:sz w:val="20"/>
          <w:szCs w:val="20"/>
        </w:rPr>
        <w:t xml:space="preserve"> </w:t>
      </w:r>
      <w:r w:rsidRPr="00F17985">
        <w:rPr>
          <w:rFonts w:ascii="Verdana" w:hAnsi="Verdana"/>
          <w:sz w:val="20"/>
          <w:szCs w:val="20"/>
        </w:rPr>
        <w:t>przesuwnych, na pylonie na dw</w:t>
      </w:r>
      <w:r>
        <w:rPr>
          <w:rFonts w:ascii="Verdana" w:hAnsi="Verdana"/>
          <w:sz w:val="20"/>
          <w:szCs w:val="20"/>
        </w:rPr>
        <w:t>ó</w:t>
      </w:r>
      <w:r w:rsidRPr="00F17985">
        <w:rPr>
          <w:rFonts w:ascii="Verdana" w:hAnsi="Verdana"/>
          <w:sz w:val="20"/>
          <w:szCs w:val="20"/>
        </w:rPr>
        <w:t xml:space="preserve">ch garnkowych </w:t>
      </w:r>
      <w:r>
        <w:rPr>
          <w:rFonts w:ascii="Verdana" w:hAnsi="Verdana"/>
          <w:sz w:val="20"/>
          <w:szCs w:val="20"/>
        </w:rPr>
        <w:t>łoż</w:t>
      </w:r>
      <w:r w:rsidRPr="00F17985">
        <w:rPr>
          <w:rFonts w:ascii="Verdana" w:hAnsi="Verdana"/>
          <w:sz w:val="20"/>
          <w:szCs w:val="20"/>
        </w:rPr>
        <w:t>yskach sta</w:t>
      </w:r>
      <w:r>
        <w:rPr>
          <w:rFonts w:ascii="Verdana" w:hAnsi="Verdana"/>
          <w:sz w:val="20"/>
          <w:szCs w:val="20"/>
        </w:rPr>
        <w:t>ł</w:t>
      </w:r>
      <w:r w:rsidRPr="00F17985">
        <w:rPr>
          <w:rFonts w:ascii="Verdana" w:hAnsi="Verdana"/>
          <w:sz w:val="20"/>
          <w:szCs w:val="20"/>
        </w:rPr>
        <w:t>ych kotwionych do pomostu i</w:t>
      </w:r>
      <w:r>
        <w:rPr>
          <w:rFonts w:ascii="Verdana" w:hAnsi="Verdana"/>
          <w:sz w:val="20"/>
          <w:szCs w:val="20"/>
        </w:rPr>
        <w:t xml:space="preserve"> poprzecznicy pylonu.</w:t>
      </w:r>
    </w:p>
    <w:p w14:paraId="6489341B" w14:textId="77777777" w:rsidR="00F17985" w:rsidRDefault="00F17985" w:rsidP="00F17985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465C544E" w14:textId="7B841279" w:rsidR="00F17985" w:rsidRPr="00F17985" w:rsidRDefault="00F17985" w:rsidP="006A3E0C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 w:rsidRPr="00F17985">
        <w:rPr>
          <w:rFonts w:ascii="Verdana" w:hAnsi="Verdana"/>
          <w:sz w:val="20"/>
          <w:szCs w:val="20"/>
        </w:rPr>
        <w:t>W przekroj</w:t>
      </w:r>
      <w:r>
        <w:rPr>
          <w:rFonts w:ascii="Verdana" w:hAnsi="Verdana"/>
          <w:sz w:val="20"/>
          <w:szCs w:val="20"/>
        </w:rPr>
        <w:t>u</w:t>
      </w:r>
      <w:r w:rsidRPr="00F17985">
        <w:rPr>
          <w:rFonts w:ascii="Verdana" w:hAnsi="Verdana"/>
          <w:sz w:val="20"/>
          <w:szCs w:val="20"/>
        </w:rPr>
        <w:t xml:space="preserve"> poprzecznym pomost to dwud</w:t>
      </w:r>
      <w:r>
        <w:rPr>
          <w:rFonts w:ascii="Verdana" w:hAnsi="Verdana"/>
          <w:sz w:val="20"/>
          <w:szCs w:val="20"/>
        </w:rPr>
        <w:t>ź</w:t>
      </w:r>
      <w:r w:rsidRPr="00F17985">
        <w:rPr>
          <w:rFonts w:ascii="Verdana" w:hAnsi="Verdana"/>
          <w:sz w:val="20"/>
          <w:szCs w:val="20"/>
        </w:rPr>
        <w:t>wigarowy ustr</w:t>
      </w:r>
      <w:r>
        <w:rPr>
          <w:rFonts w:ascii="Verdana" w:hAnsi="Verdana"/>
          <w:sz w:val="20"/>
          <w:szCs w:val="20"/>
        </w:rPr>
        <w:t>ó</w:t>
      </w:r>
      <w:r w:rsidRPr="00F17985">
        <w:rPr>
          <w:rFonts w:ascii="Verdana" w:hAnsi="Verdana"/>
          <w:sz w:val="20"/>
          <w:szCs w:val="20"/>
        </w:rPr>
        <w:t xml:space="preserve">j </w:t>
      </w:r>
      <w:r>
        <w:rPr>
          <w:rFonts w:ascii="Verdana" w:hAnsi="Verdana"/>
          <w:sz w:val="20"/>
          <w:szCs w:val="20"/>
        </w:rPr>
        <w:t>pł</w:t>
      </w:r>
      <w:r w:rsidRPr="00F17985">
        <w:rPr>
          <w:rFonts w:ascii="Verdana" w:hAnsi="Verdana"/>
          <w:sz w:val="20"/>
          <w:szCs w:val="20"/>
        </w:rPr>
        <w:t xml:space="preserve">ytowy o </w:t>
      </w:r>
      <w:r>
        <w:rPr>
          <w:rFonts w:ascii="Verdana" w:hAnsi="Verdana"/>
          <w:sz w:val="20"/>
          <w:szCs w:val="20"/>
        </w:rPr>
        <w:t>stał</w:t>
      </w:r>
      <w:r w:rsidRPr="00F17985">
        <w:rPr>
          <w:rFonts w:ascii="Verdana" w:hAnsi="Verdana"/>
          <w:sz w:val="20"/>
          <w:szCs w:val="20"/>
        </w:rPr>
        <w:t>ej wysoko</w:t>
      </w:r>
      <w:r>
        <w:rPr>
          <w:rFonts w:ascii="Verdana" w:hAnsi="Verdana"/>
          <w:sz w:val="20"/>
          <w:szCs w:val="20"/>
        </w:rPr>
        <w:t>ś</w:t>
      </w:r>
      <w:r w:rsidRPr="00F17985">
        <w:rPr>
          <w:rFonts w:ascii="Verdana" w:hAnsi="Verdana"/>
          <w:sz w:val="20"/>
          <w:szCs w:val="20"/>
        </w:rPr>
        <w:t>ci,</w:t>
      </w:r>
      <w:r>
        <w:rPr>
          <w:rFonts w:ascii="Verdana" w:hAnsi="Verdana"/>
          <w:sz w:val="20"/>
          <w:szCs w:val="20"/>
        </w:rPr>
        <w:t xml:space="preserve"> </w:t>
      </w:r>
      <w:r w:rsidRPr="00F17985">
        <w:rPr>
          <w:rFonts w:ascii="Verdana" w:hAnsi="Verdana"/>
          <w:sz w:val="20"/>
          <w:szCs w:val="20"/>
        </w:rPr>
        <w:t xml:space="preserve">bez poprzecznic. Belki przekroju trapezowego. </w:t>
      </w:r>
      <w:r>
        <w:rPr>
          <w:rFonts w:ascii="Verdana" w:hAnsi="Verdana"/>
          <w:sz w:val="20"/>
          <w:szCs w:val="20"/>
        </w:rPr>
        <w:t>Płyta</w:t>
      </w:r>
      <w:r w:rsidRPr="00F17985">
        <w:rPr>
          <w:rFonts w:ascii="Verdana" w:hAnsi="Verdana"/>
          <w:sz w:val="20"/>
          <w:szCs w:val="20"/>
        </w:rPr>
        <w:t xml:space="preserve"> grubo</w:t>
      </w:r>
      <w:r>
        <w:rPr>
          <w:rFonts w:ascii="Verdana" w:hAnsi="Verdana"/>
          <w:sz w:val="20"/>
          <w:szCs w:val="20"/>
        </w:rPr>
        <w:t>ś</w:t>
      </w:r>
      <w:r w:rsidRPr="00F17985">
        <w:rPr>
          <w:rFonts w:ascii="Verdana" w:hAnsi="Verdana"/>
          <w:sz w:val="20"/>
          <w:szCs w:val="20"/>
        </w:rPr>
        <w:t>ci 0,18 m</w:t>
      </w:r>
      <w:r w:rsidR="006A3E0C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poł</w:t>
      </w:r>
      <w:r w:rsidRPr="00F17985">
        <w:rPr>
          <w:rFonts w:ascii="Verdana" w:hAnsi="Verdana"/>
          <w:sz w:val="20"/>
          <w:szCs w:val="20"/>
        </w:rPr>
        <w:t>o</w:t>
      </w:r>
      <w:r>
        <w:rPr>
          <w:rFonts w:ascii="Verdana" w:hAnsi="Verdana"/>
          <w:sz w:val="20"/>
          <w:szCs w:val="20"/>
        </w:rPr>
        <w:t>ż</w:t>
      </w:r>
      <w:r w:rsidRPr="00F17985">
        <w:rPr>
          <w:rFonts w:ascii="Verdana" w:hAnsi="Verdana"/>
          <w:sz w:val="20"/>
          <w:szCs w:val="20"/>
        </w:rPr>
        <w:t>ona na wysoko</w:t>
      </w:r>
      <w:r>
        <w:rPr>
          <w:rFonts w:ascii="Verdana" w:hAnsi="Verdana"/>
          <w:sz w:val="20"/>
          <w:szCs w:val="20"/>
        </w:rPr>
        <w:t>ś</w:t>
      </w:r>
      <w:r w:rsidRPr="00F17985">
        <w:rPr>
          <w:rFonts w:ascii="Verdana" w:hAnsi="Verdana"/>
          <w:sz w:val="20"/>
          <w:szCs w:val="20"/>
        </w:rPr>
        <w:t xml:space="preserve">ci </w:t>
      </w:r>
      <w:r>
        <w:rPr>
          <w:rFonts w:ascii="Verdana" w:hAnsi="Verdana"/>
          <w:sz w:val="20"/>
          <w:szCs w:val="20"/>
        </w:rPr>
        <w:t>okoł</w:t>
      </w:r>
      <w:r w:rsidRPr="00F17985">
        <w:rPr>
          <w:rFonts w:ascii="Verdana" w:hAnsi="Verdana"/>
          <w:sz w:val="20"/>
          <w:szCs w:val="20"/>
        </w:rPr>
        <w:t>o 0,6 wysoko</w:t>
      </w:r>
      <w:r>
        <w:rPr>
          <w:rFonts w:ascii="Verdana" w:hAnsi="Verdana"/>
          <w:sz w:val="20"/>
          <w:szCs w:val="20"/>
        </w:rPr>
        <w:t>ś</w:t>
      </w:r>
      <w:r w:rsidRPr="00F17985">
        <w:rPr>
          <w:rFonts w:ascii="Verdana" w:hAnsi="Verdana"/>
          <w:sz w:val="20"/>
          <w:szCs w:val="20"/>
        </w:rPr>
        <w:t>ci belek. W obr</w:t>
      </w:r>
      <w:r>
        <w:rPr>
          <w:rFonts w:ascii="Verdana" w:hAnsi="Verdana"/>
          <w:sz w:val="20"/>
          <w:szCs w:val="20"/>
        </w:rPr>
        <w:t>ę</w:t>
      </w:r>
      <w:r w:rsidRPr="00F17985">
        <w:rPr>
          <w:rFonts w:ascii="Verdana" w:hAnsi="Verdana"/>
          <w:sz w:val="20"/>
          <w:szCs w:val="20"/>
        </w:rPr>
        <w:t>bie ci</w:t>
      </w:r>
      <w:r>
        <w:rPr>
          <w:rFonts w:ascii="Verdana" w:hAnsi="Verdana"/>
          <w:sz w:val="20"/>
          <w:szCs w:val="20"/>
        </w:rPr>
        <w:t>ą</w:t>
      </w:r>
      <w:r w:rsidRPr="00F17985">
        <w:rPr>
          <w:rFonts w:ascii="Verdana" w:hAnsi="Verdana"/>
          <w:sz w:val="20"/>
          <w:szCs w:val="20"/>
        </w:rPr>
        <w:t>gu komunikacyjnego</w:t>
      </w:r>
    </w:p>
    <w:p w14:paraId="4EBE9681" w14:textId="14C599BB" w:rsidR="00F17985" w:rsidRDefault="00F17985" w:rsidP="00F17985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wykształ</w:t>
      </w:r>
      <w:r w:rsidRPr="00F17985">
        <w:rPr>
          <w:rFonts w:ascii="Verdana" w:hAnsi="Verdana"/>
          <w:sz w:val="20"/>
          <w:szCs w:val="20"/>
        </w:rPr>
        <w:t>cono koryto</w:t>
      </w:r>
      <w:r>
        <w:rPr>
          <w:rFonts w:ascii="Verdana" w:hAnsi="Verdana"/>
          <w:sz w:val="20"/>
          <w:szCs w:val="20"/>
        </w:rPr>
        <w:t xml:space="preserve"> głę</w:t>
      </w:r>
      <w:r w:rsidRPr="00F17985">
        <w:rPr>
          <w:rFonts w:ascii="Verdana" w:hAnsi="Verdana"/>
          <w:sz w:val="20"/>
          <w:szCs w:val="20"/>
        </w:rPr>
        <w:t>boko</w:t>
      </w:r>
      <w:r>
        <w:rPr>
          <w:rFonts w:ascii="Verdana" w:hAnsi="Verdana"/>
          <w:sz w:val="20"/>
          <w:szCs w:val="20"/>
        </w:rPr>
        <w:t>ś</w:t>
      </w:r>
      <w:r w:rsidRPr="00F17985">
        <w:rPr>
          <w:rFonts w:ascii="Verdana" w:hAnsi="Verdana"/>
          <w:sz w:val="20"/>
          <w:szCs w:val="20"/>
        </w:rPr>
        <w:t>ci 0,20 m na nawierzchni</w:t>
      </w:r>
      <w:r>
        <w:rPr>
          <w:rFonts w:ascii="Verdana" w:hAnsi="Verdana"/>
          <w:sz w:val="20"/>
          <w:szCs w:val="20"/>
        </w:rPr>
        <w:t>ę</w:t>
      </w:r>
      <w:r w:rsidRPr="00F17985">
        <w:rPr>
          <w:rFonts w:ascii="Verdana" w:hAnsi="Verdana"/>
          <w:sz w:val="20"/>
          <w:szCs w:val="20"/>
        </w:rPr>
        <w:t>. G</w:t>
      </w:r>
      <w:r>
        <w:rPr>
          <w:rFonts w:ascii="Verdana" w:hAnsi="Verdana"/>
          <w:sz w:val="20"/>
          <w:szCs w:val="20"/>
        </w:rPr>
        <w:t>ó</w:t>
      </w:r>
      <w:r w:rsidRPr="00F17985">
        <w:rPr>
          <w:rFonts w:ascii="Verdana" w:hAnsi="Verdana"/>
          <w:sz w:val="20"/>
          <w:szCs w:val="20"/>
        </w:rPr>
        <w:t>rn</w:t>
      </w:r>
      <w:r>
        <w:rPr>
          <w:rFonts w:ascii="Verdana" w:hAnsi="Verdana"/>
          <w:sz w:val="20"/>
          <w:szCs w:val="20"/>
        </w:rPr>
        <w:t>ą</w:t>
      </w:r>
      <w:r w:rsidRPr="00F17985">
        <w:rPr>
          <w:rFonts w:ascii="Verdana" w:hAnsi="Verdana"/>
          <w:sz w:val="20"/>
          <w:szCs w:val="20"/>
        </w:rPr>
        <w:t xml:space="preserve"> zewn</w:t>
      </w:r>
      <w:r>
        <w:rPr>
          <w:rFonts w:ascii="Verdana" w:hAnsi="Verdana"/>
          <w:sz w:val="20"/>
          <w:szCs w:val="20"/>
        </w:rPr>
        <w:t>ę</w:t>
      </w:r>
      <w:r w:rsidRPr="00F17985">
        <w:rPr>
          <w:rFonts w:ascii="Verdana" w:hAnsi="Verdana"/>
          <w:sz w:val="20"/>
          <w:szCs w:val="20"/>
        </w:rPr>
        <w:t>trzn</w:t>
      </w:r>
      <w:r>
        <w:rPr>
          <w:rFonts w:ascii="Verdana" w:hAnsi="Verdana"/>
          <w:sz w:val="20"/>
          <w:szCs w:val="20"/>
        </w:rPr>
        <w:t>ą</w:t>
      </w:r>
      <w:r w:rsidRPr="00F17985">
        <w:rPr>
          <w:rFonts w:ascii="Verdana" w:hAnsi="Verdana"/>
          <w:sz w:val="20"/>
          <w:szCs w:val="20"/>
        </w:rPr>
        <w:t xml:space="preserve"> cz</w:t>
      </w:r>
      <w:r>
        <w:rPr>
          <w:rFonts w:ascii="Verdana" w:hAnsi="Verdana"/>
          <w:sz w:val="20"/>
          <w:szCs w:val="20"/>
        </w:rPr>
        <w:t>ęść</w:t>
      </w:r>
      <w:r w:rsidRPr="00F17985">
        <w:rPr>
          <w:rFonts w:ascii="Verdana" w:hAnsi="Verdana"/>
          <w:sz w:val="20"/>
          <w:szCs w:val="20"/>
        </w:rPr>
        <w:t xml:space="preserve"> belek</w:t>
      </w:r>
      <w:r>
        <w:rPr>
          <w:rFonts w:ascii="Verdana" w:hAnsi="Verdana"/>
          <w:sz w:val="20"/>
          <w:szCs w:val="20"/>
        </w:rPr>
        <w:t xml:space="preserve"> wykształ</w:t>
      </w:r>
      <w:r w:rsidRPr="00F17985">
        <w:rPr>
          <w:rFonts w:ascii="Verdana" w:hAnsi="Verdana"/>
          <w:sz w:val="20"/>
          <w:szCs w:val="20"/>
        </w:rPr>
        <w:t>cono w postaci kr</w:t>
      </w:r>
      <w:r>
        <w:rPr>
          <w:rFonts w:ascii="Verdana" w:hAnsi="Verdana"/>
          <w:sz w:val="20"/>
          <w:szCs w:val="20"/>
        </w:rPr>
        <w:t>ó</w:t>
      </w:r>
      <w:r w:rsidRPr="00F17985">
        <w:rPr>
          <w:rFonts w:ascii="Verdana" w:hAnsi="Verdana"/>
          <w:sz w:val="20"/>
          <w:szCs w:val="20"/>
        </w:rPr>
        <w:t>tkich wspornik</w:t>
      </w:r>
      <w:r>
        <w:rPr>
          <w:rFonts w:ascii="Verdana" w:hAnsi="Verdana"/>
          <w:sz w:val="20"/>
          <w:szCs w:val="20"/>
        </w:rPr>
        <w:t>ó</w:t>
      </w:r>
      <w:r w:rsidRPr="00F17985">
        <w:rPr>
          <w:rFonts w:ascii="Verdana" w:hAnsi="Verdana"/>
          <w:sz w:val="20"/>
          <w:szCs w:val="20"/>
        </w:rPr>
        <w:t>w o wysi</w:t>
      </w:r>
      <w:r>
        <w:rPr>
          <w:rFonts w:ascii="Verdana" w:hAnsi="Verdana"/>
          <w:sz w:val="20"/>
          <w:szCs w:val="20"/>
        </w:rPr>
        <w:t>ę</w:t>
      </w:r>
      <w:r w:rsidRPr="00F17985">
        <w:rPr>
          <w:rFonts w:ascii="Verdana" w:hAnsi="Verdana"/>
          <w:sz w:val="20"/>
          <w:szCs w:val="20"/>
        </w:rPr>
        <w:t>gu 0,284 m i grubo</w:t>
      </w:r>
      <w:r>
        <w:rPr>
          <w:rFonts w:ascii="Verdana" w:hAnsi="Verdana"/>
          <w:sz w:val="20"/>
          <w:szCs w:val="20"/>
        </w:rPr>
        <w:t>ś</w:t>
      </w:r>
      <w:r w:rsidRPr="00F17985">
        <w:rPr>
          <w:rFonts w:ascii="Verdana" w:hAnsi="Verdana"/>
          <w:sz w:val="20"/>
          <w:szCs w:val="20"/>
        </w:rPr>
        <w:t xml:space="preserve">ci </w:t>
      </w:r>
      <w:r w:rsidR="006A3E0C">
        <w:rPr>
          <w:rFonts w:ascii="Verdana" w:hAnsi="Verdana"/>
          <w:sz w:val="20"/>
          <w:szCs w:val="20"/>
        </w:rPr>
        <w:br/>
      </w:r>
      <w:r w:rsidRPr="00F17985">
        <w:rPr>
          <w:rFonts w:ascii="Verdana" w:hAnsi="Verdana"/>
          <w:sz w:val="20"/>
          <w:szCs w:val="20"/>
        </w:rPr>
        <w:t>0,28 m. Lokalnie,</w:t>
      </w:r>
      <w:r>
        <w:rPr>
          <w:rFonts w:ascii="Verdana" w:hAnsi="Verdana"/>
          <w:sz w:val="20"/>
          <w:szCs w:val="20"/>
        </w:rPr>
        <w:t xml:space="preserve"> </w:t>
      </w:r>
      <w:r w:rsidRPr="00F17985">
        <w:rPr>
          <w:rFonts w:ascii="Verdana" w:hAnsi="Verdana"/>
          <w:sz w:val="20"/>
          <w:szCs w:val="20"/>
        </w:rPr>
        <w:t>pod wspornikami w miej</w:t>
      </w:r>
      <w:r>
        <w:rPr>
          <w:rFonts w:ascii="Verdana" w:hAnsi="Verdana"/>
          <w:sz w:val="20"/>
          <w:szCs w:val="20"/>
        </w:rPr>
        <w:t>scach podwieszenia want wykształ</w:t>
      </w:r>
      <w:r w:rsidRPr="00F17985">
        <w:rPr>
          <w:rFonts w:ascii="Verdana" w:hAnsi="Verdana"/>
          <w:sz w:val="20"/>
          <w:szCs w:val="20"/>
        </w:rPr>
        <w:t>cono bloki zakotwie</w:t>
      </w:r>
      <w:r>
        <w:rPr>
          <w:rFonts w:ascii="Verdana" w:hAnsi="Verdana"/>
          <w:sz w:val="20"/>
          <w:szCs w:val="20"/>
        </w:rPr>
        <w:t>ń</w:t>
      </w:r>
      <w:r w:rsidRPr="00F17985">
        <w:rPr>
          <w:rFonts w:ascii="Verdana" w:hAnsi="Verdana"/>
          <w:sz w:val="20"/>
          <w:szCs w:val="20"/>
        </w:rPr>
        <w:t xml:space="preserve"> want.</w:t>
      </w:r>
    </w:p>
    <w:p w14:paraId="26644086" w14:textId="77777777" w:rsidR="00F17985" w:rsidRDefault="00F17985" w:rsidP="00B715E2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12A7A2CF" w14:textId="26FB9E7B" w:rsidR="00E31573" w:rsidRDefault="00F17985" w:rsidP="00E445CF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 w:rsidRPr="00F17985">
        <w:rPr>
          <w:rFonts w:ascii="Verdana" w:hAnsi="Verdana"/>
          <w:sz w:val="20"/>
          <w:szCs w:val="20"/>
        </w:rPr>
        <w:t xml:space="preserve">Stalowy (18G2A), spawany pylon </w:t>
      </w:r>
      <w:r>
        <w:rPr>
          <w:rFonts w:ascii="Verdana" w:hAnsi="Verdana"/>
          <w:sz w:val="20"/>
          <w:szCs w:val="20"/>
        </w:rPr>
        <w:t>wykształ</w:t>
      </w:r>
      <w:r w:rsidRPr="00F17985">
        <w:rPr>
          <w:rFonts w:ascii="Verdana" w:hAnsi="Verdana"/>
          <w:sz w:val="20"/>
          <w:szCs w:val="20"/>
        </w:rPr>
        <w:t>cono z dw</w:t>
      </w:r>
      <w:r>
        <w:rPr>
          <w:rFonts w:ascii="Verdana" w:hAnsi="Verdana"/>
          <w:sz w:val="20"/>
          <w:szCs w:val="20"/>
        </w:rPr>
        <w:t>ó</w:t>
      </w:r>
      <w:r w:rsidRPr="00F17985">
        <w:rPr>
          <w:rFonts w:ascii="Verdana" w:hAnsi="Verdana"/>
          <w:sz w:val="20"/>
          <w:szCs w:val="20"/>
        </w:rPr>
        <w:t xml:space="preserve">ch rur </w:t>
      </w:r>
      <w:r>
        <w:rPr>
          <w:rFonts w:ascii="Verdana" w:hAnsi="Verdana"/>
          <w:sz w:val="20"/>
          <w:szCs w:val="20"/>
        </w:rPr>
        <w:t>Ø</w:t>
      </w:r>
      <w:r w:rsidRPr="00F17985">
        <w:rPr>
          <w:rFonts w:ascii="Verdana" w:hAnsi="Verdana"/>
          <w:sz w:val="20"/>
          <w:szCs w:val="20"/>
        </w:rPr>
        <w:t>508,0/30,0 mm</w:t>
      </w:r>
      <w:r>
        <w:rPr>
          <w:rFonts w:ascii="Verdana" w:hAnsi="Verdana"/>
          <w:sz w:val="20"/>
          <w:szCs w:val="20"/>
        </w:rPr>
        <w:t>.</w:t>
      </w:r>
      <w:r w:rsidRPr="00F17985">
        <w:rPr>
          <w:rFonts w:ascii="Verdana" w:hAnsi="Verdana"/>
          <w:sz w:val="20"/>
          <w:szCs w:val="20"/>
        </w:rPr>
        <w:t xml:space="preserve"> Nogi pylonu</w:t>
      </w:r>
      <w:r>
        <w:rPr>
          <w:rFonts w:ascii="Verdana" w:hAnsi="Verdana"/>
          <w:sz w:val="20"/>
          <w:szCs w:val="20"/>
        </w:rPr>
        <w:t xml:space="preserve"> </w:t>
      </w:r>
      <w:r w:rsidRPr="00F17985">
        <w:rPr>
          <w:rFonts w:ascii="Verdana" w:hAnsi="Verdana"/>
          <w:sz w:val="20"/>
          <w:szCs w:val="20"/>
        </w:rPr>
        <w:t>zamocowano w spos6b sztywny w dw6ch, niezale</w:t>
      </w:r>
      <w:r>
        <w:rPr>
          <w:rFonts w:ascii="Verdana" w:hAnsi="Verdana"/>
          <w:sz w:val="20"/>
          <w:szCs w:val="20"/>
        </w:rPr>
        <w:t>ż</w:t>
      </w:r>
      <w:r w:rsidRPr="00F17985">
        <w:rPr>
          <w:rFonts w:ascii="Verdana" w:hAnsi="Verdana"/>
          <w:sz w:val="20"/>
          <w:szCs w:val="20"/>
        </w:rPr>
        <w:t xml:space="preserve">nych, </w:t>
      </w:r>
      <w:r>
        <w:rPr>
          <w:rFonts w:ascii="Verdana" w:hAnsi="Verdana"/>
          <w:sz w:val="20"/>
          <w:szCs w:val="20"/>
        </w:rPr>
        <w:t>żelbetowych cokoł</w:t>
      </w:r>
      <w:r w:rsidRPr="00F17985">
        <w:rPr>
          <w:rFonts w:ascii="Verdana" w:hAnsi="Verdana"/>
          <w:sz w:val="20"/>
          <w:szCs w:val="20"/>
        </w:rPr>
        <w:t>ach. Posadowiono p</w:t>
      </w:r>
      <w:r>
        <w:rPr>
          <w:rFonts w:ascii="Verdana" w:hAnsi="Verdana"/>
          <w:sz w:val="20"/>
          <w:szCs w:val="20"/>
        </w:rPr>
        <w:t>ł</w:t>
      </w:r>
      <w:r w:rsidRPr="00F17985">
        <w:rPr>
          <w:rFonts w:ascii="Verdana" w:hAnsi="Verdana"/>
          <w:sz w:val="20"/>
          <w:szCs w:val="20"/>
        </w:rPr>
        <w:t>asko na wsp</w:t>
      </w:r>
      <w:r>
        <w:rPr>
          <w:rFonts w:ascii="Verdana" w:hAnsi="Verdana"/>
          <w:sz w:val="20"/>
          <w:szCs w:val="20"/>
        </w:rPr>
        <w:t>ó</w:t>
      </w:r>
      <w:r w:rsidRPr="00F17985">
        <w:rPr>
          <w:rFonts w:ascii="Verdana" w:hAnsi="Verdana"/>
          <w:sz w:val="20"/>
          <w:szCs w:val="20"/>
        </w:rPr>
        <w:t xml:space="preserve">lnej </w:t>
      </w:r>
      <w:r>
        <w:rPr>
          <w:rFonts w:ascii="Verdana" w:hAnsi="Verdana"/>
          <w:sz w:val="20"/>
          <w:szCs w:val="20"/>
        </w:rPr>
        <w:t>ł</w:t>
      </w:r>
      <w:r w:rsidRPr="00F17985">
        <w:rPr>
          <w:rFonts w:ascii="Verdana" w:hAnsi="Verdana"/>
          <w:sz w:val="20"/>
          <w:szCs w:val="20"/>
        </w:rPr>
        <w:t xml:space="preserve">awie fundamentowej o gabarytach 1,20 x 5,00 x 13,50 m </w:t>
      </w:r>
      <w:r>
        <w:rPr>
          <w:rFonts w:ascii="Verdana" w:hAnsi="Verdana"/>
          <w:sz w:val="20"/>
          <w:szCs w:val="20"/>
        </w:rPr>
        <w:t>połą</w:t>
      </w:r>
      <w:r w:rsidRPr="00F17985">
        <w:rPr>
          <w:rFonts w:ascii="Verdana" w:hAnsi="Verdana"/>
          <w:sz w:val="20"/>
          <w:szCs w:val="20"/>
        </w:rPr>
        <w:t>czonej</w:t>
      </w:r>
      <w:r>
        <w:rPr>
          <w:rFonts w:ascii="Verdana" w:hAnsi="Verdana"/>
          <w:sz w:val="20"/>
          <w:szCs w:val="20"/>
        </w:rPr>
        <w:t xml:space="preserve"> </w:t>
      </w:r>
      <w:r w:rsidRPr="00F17985">
        <w:rPr>
          <w:rFonts w:ascii="Verdana" w:hAnsi="Verdana"/>
          <w:sz w:val="20"/>
          <w:szCs w:val="20"/>
        </w:rPr>
        <w:t>monolitycznie z cz</w:t>
      </w:r>
      <w:r w:rsidR="00E445CF">
        <w:rPr>
          <w:rFonts w:ascii="Verdana" w:hAnsi="Verdana"/>
          <w:sz w:val="20"/>
          <w:szCs w:val="20"/>
        </w:rPr>
        <w:t>ęś</w:t>
      </w:r>
      <w:r w:rsidRPr="00F17985">
        <w:rPr>
          <w:rFonts w:ascii="Verdana" w:hAnsi="Verdana"/>
          <w:sz w:val="20"/>
          <w:szCs w:val="20"/>
        </w:rPr>
        <w:t>ci</w:t>
      </w:r>
      <w:r w:rsidR="00E445CF">
        <w:rPr>
          <w:rFonts w:ascii="Verdana" w:hAnsi="Verdana"/>
          <w:sz w:val="20"/>
          <w:szCs w:val="20"/>
        </w:rPr>
        <w:t>ą</w:t>
      </w:r>
      <w:r w:rsidRPr="00F17985">
        <w:rPr>
          <w:rFonts w:ascii="Verdana" w:hAnsi="Verdana"/>
          <w:sz w:val="20"/>
          <w:szCs w:val="20"/>
        </w:rPr>
        <w:t xml:space="preserve"> podpory korpusu i odci</w:t>
      </w:r>
      <w:r w:rsidR="00E445CF">
        <w:rPr>
          <w:rFonts w:ascii="Verdana" w:hAnsi="Verdana"/>
          <w:sz w:val="20"/>
          <w:szCs w:val="20"/>
        </w:rPr>
        <w:t>ągów</w:t>
      </w:r>
      <w:r w:rsidRPr="00F17985">
        <w:rPr>
          <w:rFonts w:ascii="Verdana" w:hAnsi="Verdana"/>
          <w:sz w:val="20"/>
          <w:szCs w:val="20"/>
        </w:rPr>
        <w:t xml:space="preserve"> p</w:t>
      </w:r>
      <w:r w:rsidR="00E445CF">
        <w:rPr>
          <w:rFonts w:ascii="Verdana" w:hAnsi="Verdana"/>
          <w:sz w:val="20"/>
          <w:szCs w:val="20"/>
        </w:rPr>
        <w:t>ł</w:t>
      </w:r>
      <w:r w:rsidRPr="00F17985">
        <w:rPr>
          <w:rFonts w:ascii="Verdana" w:hAnsi="Verdana"/>
          <w:sz w:val="20"/>
          <w:szCs w:val="20"/>
        </w:rPr>
        <w:t>yt</w:t>
      </w:r>
      <w:r w:rsidR="00E445CF">
        <w:rPr>
          <w:rFonts w:ascii="Verdana" w:hAnsi="Verdana"/>
          <w:sz w:val="20"/>
          <w:szCs w:val="20"/>
        </w:rPr>
        <w:t>ą</w:t>
      </w:r>
      <w:r w:rsidRPr="00F17985">
        <w:rPr>
          <w:rFonts w:ascii="Verdana" w:hAnsi="Verdana"/>
          <w:sz w:val="20"/>
          <w:szCs w:val="20"/>
        </w:rPr>
        <w:t xml:space="preserve"> 0,93 x 9,21 x 7,00. W widoku</w:t>
      </w:r>
      <w:r w:rsidR="00E445CF">
        <w:rPr>
          <w:rFonts w:ascii="Verdana" w:hAnsi="Verdana"/>
          <w:sz w:val="20"/>
          <w:szCs w:val="20"/>
        </w:rPr>
        <w:t xml:space="preserve"> czoł</w:t>
      </w:r>
      <w:r w:rsidRPr="00F17985">
        <w:rPr>
          <w:rFonts w:ascii="Verdana" w:hAnsi="Verdana"/>
          <w:sz w:val="20"/>
          <w:szCs w:val="20"/>
        </w:rPr>
        <w:t>owym pylon ma kszta</w:t>
      </w:r>
      <w:r w:rsidR="00E445CF">
        <w:rPr>
          <w:rFonts w:ascii="Verdana" w:hAnsi="Verdana"/>
          <w:sz w:val="20"/>
          <w:szCs w:val="20"/>
        </w:rPr>
        <w:t>łt</w:t>
      </w:r>
      <w:r w:rsidRPr="00F17985">
        <w:rPr>
          <w:rFonts w:ascii="Verdana" w:hAnsi="Verdana"/>
          <w:sz w:val="20"/>
          <w:szCs w:val="20"/>
        </w:rPr>
        <w:t xml:space="preserve"> litery ,,A". Rygiel wyk</w:t>
      </w:r>
      <w:r w:rsidR="00E445CF">
        <w:rPr>
          <w:rFonts w:ascii="Verdana" w:hAnsi="Verdana"/>
          <w:sz w:val="20"/>
          <w:szCs w:val="20"/>
        </w:rPr>
        <w:t>ształ</w:t>
      </w:r>
      <w:r w:rsidRPr="00F17985">
        <w:rPr>
          <w:rFonts w:ascii="Verdana" w:hAnsi="Verdana"/>
          <w:sz w:val="20"/>
          <w:szCs w:val="20"/>
        </w:rPr>
        <w:t>cono z blach o przekroju prostok</w:t>
      </w:r>
      <w:r w:rsidR="00E445CF">
        <w:rPr>
          <w:rFonts w:ascii="Verdana" w:hAnsi="Verdana"/>
          <w:sz w:val="20"/>
          <w:szCs w:val="20"/>
        </w:rPr>
        <w:t>ą</w:t>
      </w:r>
      <w:r w:rsidRPr="00F17985">
        <w:rPr>
          <w:rFonts w:ascii="Verdana" w:hAnsi="Verdana"/>
          <w:sz w:val="20"/>
          <w:szCs w:val="20"/>
        </w:rPr>
        <w:t>tnej</w:t>
      </w:r>
      <w:r w:rsidR="00E445CF">
        <w:rPr>
          <w:rFonts w:ascii="Verdana" w:hAnsi="Verdana"/>
          <w:sz w:val="20"/>
          <w:szCs w:val="20"/>
        </w:rPr>
        <w:t xml:space="preserve"> </w:t>
      </w:r>
      <w:r w:rsidRPr="00F17985">
        <w:rPr>
          <w:rFonts w:ascii="Verdana" w:hAnsi="Verdana"/>
          <w:sz w:val="20"/>
          <w:szCs w:val="20"/>
        </w:rPr>
        <w:t>skrzynki. Na nim oparto belki pomostu przez monta</w:t>
      </w:r>
      <w:r w:rsidR="00E445CF">
        <w:rPr>
          <w:rFonts w:ascii="Verdana" w:hAnsi="Verdana"/>
          <w:sz w:val="20"/>
          <w:szCs w:val="20"/>
        </w:rPr>
        <w:t>ż</w:t>
      </w:r>
      <w:r w:rsidRPr="00F17985">
        <w:rPr>
          <w:rFonts w:ascii="Verdana" w:hAnsi="Verdana"/>
          <w:sz w:val="20"/>
          <w:szCs w:val="20"/>
        </w:rPr>
        <w:t xml:space="preserve"> dw</w:t>
      </w:r>
      <w:r w:rsidR="00E445CF">
        <w:rPr>
          <w:rFonts w:ascii="Verdana" w:hAnsi="Verdana"/>
          <w:sz w:val="20"/>
          <w:szCs w:val="20"/>
        </w:rPr>
        <w:t>ó</w:t>
      </w:r>
      <w:r w:rsidRPr="00F17985">
        <w:rPr>
          <w:rFonts w:ascii="Verdana" w:hAnsi="Verdana"/>
          <w:sz w:val="20"/>
          <w:szCs w:val="20"/>
        </w:rPr>
        <w:t xml:space="preserve">ch </w:t>
      </w:r>
      <w:r w:rsidR="00E445CF">
        <w:rPr>
          <w:rFonts w:ascii="Verdana" w:hAnsi="Verdana"/>
          <w:sz w:val="20"/>
          <w:szCs w:val="20"/>
        </w:rPr>
        <w:t>ł</w:t>
      </w:r>
      <w:r w:rsidRPr="00F17985">
        <w:rPr>
          <w:rFonts w:ascii="Verdana" w:hAnsi="Verdana"/>
          <w:sz w:val="20"/>
          <w:szCs w:val="20"/>
        </w:rPr>
        <w:t>o</w:t>
      </w:r>
      <w:r w:rsidR="00E445CF">
        <w:rPr>
          <w:rFonts w:ascii="Verdana" w:hAnsi="Verdana"/>
          <w:sz w:val="20"/>
          <w:szCs w:val="20"/>
        </w:rPr>
        <w:t>ż</w:t>
      </w:r>
      <w:r w:rsidRPr="00F17985">
        <w:rPr>
          <w:rFonts w:ascii="Verdana" w:hAnsi="Verdana"/>
          <w:sz w:val="20"/>
          <w:szCs w:val="20"/>
        </w:rPr>
        <w:t xml:space="preserve">ysk </w:t>
      </w:r>
      <w:r w:rsidR="00E445CF">
        <w:rPr>
          <w:rFonts w:ascii="Verdana" w:hAnsi="Verdana"/>
          <w:sz w:val="20"/>
          <w:szCs w:val="20"/>
        </w:rPr>
        <w:t>stał</w:t>
      </w:r>
      <w:r w:rsidRPr="00F17985">
        <w:rPr>
          <w:rFonts w:ascii="Verdana" w:hAnsi="Verdana"/>
          <w:sz w:val="20"/>
          <w:szCs w:val="20"/>
        </w:rPr>
        <w:t xml:space="preserve">ych. W strefie </w:t>
      </w:r>
      <w:proofErr w:type="spellStart"/>
      <w:r w:rsidRPr="00F17985">
        <w:rPr>
          <w:rFonts w:ascii="Verdana" w:hAnsi="Verdana"/>
          <w:sz w:val="20"/>
          <w:szCs w:val="20"/>
        </w:rPr>
        <w:t>kotwienia</w:t>
      </w:r>
      <w:proofErr w:type="spellEnd"/>
      <w:r w:rsidR="00E445CF">
        <w:rPr>
          <w:rFonts w:ascii="Verdana" w:hAnsi="Verdana"/>
          <w:sz w:val="20"/>
          <w:szCs w:val="20"/>
        </w:rPr>
        <w:t xml:space="preserve"> </w:t>
      </w:r>
      <w:r w:rsidRPr="00F17985">
        <w:rPr>
          <w:rFonts w:ascii="Verdana" w:hAnsi="Verdana"/>
          <w:sz w:val="20"/>
          <w:szCs w:val="20"/>
        </w:rPr>
        <w:t>want ga</w:t>
      </w:r>
      <w:r w:rsidR="00E445CF">
        <w:rPr>
          <w:rFonts w:ascii="Verdana" w:hAnsi="Verdana"/>
          <w:sz w:val="20"/>
          <w:szCs w:val="20"/>
        </w:rPr>
        <w:t>łęzie</w:t>
      </w:r>
      <w:r w:rsidRPr="00F17985">
        <w:rPr>
          <w:rFonts w:ascii="Verdana" w:hAnsi="Verdana"/>
          <w:sz w:val="20"/>
          <w:szCs w:val="20"/>
        </w:rPr>
        <w:t xml:space="preserve"> pylonu st</w:t>
      </w:r>
      <w:r w:rsidR="00E445CF">
        <w:rPr>
          <w:rFonts w:ascii="Verdana" w:hAnsi="Verdana"/>
          <w:sz w:val="20"/>
          <w:szCs w:val="20"/>
        </w:rPr>
        <w:t>ęż</w:t>
      </w:r>
      <w:r w:rsidRPr="00F17985">
        <w:rPr>
          <w:rFonts w:ascii="Verdana" w:hAnsi="Verdana"/>
          <w:sz w:val="20"/>
          <w:szCs w:val="20"/>
        </w:rPr>
        <w:t xml:space="preserve">ono poprzecznie dwoma </w:t>
      </w:r>
      <w:r w:rsidR="00E445CF">
        <w:rPr>
          <w:rFonts w:ascii="Verdana" w:hAnsi="Verdana"/>
          <w:sz w:val="20"/>
          <w:szCs w:val="20"/>
        </w:rPr>
        <w:t>pł</w:t>
      </w:r>
      <w:r w:rsidRPr="00F17985">
        <w:rPr>
          <w:rFonts w:ascii="Verdana" w:hAnsi="Verdana"/>
          <w:sz w:val="20"/>
          <w:szCs w:val="20"/>
        </w:rPr>
        <w:t>aszczyznami u</w:t>
      </w:r>
      <w:r w:rsidR="00E445CF">
        <w:rPr>
          <w:rFonts w:ascii="Verdana" w:hAnsi="Verdana"/>
          <w:sz w:val="20"/>
          <w:szCs w:val="20"/>
        </w:rPr>
        <w:t>ż</w:t>
      </w:r>
      <w:r w:rsidRPr="00F17985">
        <w:rPr>
          <w:rFonts w:ascii="Verdana" w:hAnsi="Verdana"/>
          <w:sz w:val="20"/>
          <w:szCs w:val="20"/>
        </w:rPr>
        <w:t>ebrowanych blach na</w:t>
      </w:r>
      <w:r w:rsidR="00E445CF">
        <w:rPr>
          <w:rFonts w:ascii="Verdana" w:hAnsi="Verdana"/>
          <w:sz w:val="20"/>
          <w:szCs w:val="20"/>
        </w:rPr>
        <w:t xml:space="preserve"> dł</w:t>
      </w:r>
      <w:r w:rsidRPr="00F17985">
        <w:rPr>
          <w:rFonts w:ascii="Verdana" w:hAnsi="Verdana"/>
          <w:sz w:val="20"/>
          <w:szCs w:val="20"/>
        </w:rPr>
        <w:t>ugo</w:t>
      </w:r>
      <w:r w:rsidR="00E445CF">
        <w:rPr>
          <w:rFonts w:ascii="Verdana" w:hAnsi="Verdana"/>
          <w:sz w:val="20"/>
          <w:szCs w:val="20"/>
        </w:rPr>
        <w:t>ś</w:t>
      </w:r>
      <w:r w:rsidRPr="00F17985">
        <w:rPr>
          <w:rFonts w:ascii="Verdana" w:hAnsi="Verdana"/>
          <w:sz w:val="20"/>
          <w:szCs w:val="20"/>
        </w:rPr>
        <w:t>ci 5,19 m. W widoku z boku cala konstrukcja pylonu le</w:t>
      </w:r>
      <w:r w:rsidR="00E445CF">
        <w:rPr>
          <w:rFonts w:ascii="Verdana" w:hAnsi="Verdana"/>
          <w:sz w:val="20"/>
          <w:szCs w:val="20"/>
        </w:rPr>
        <w:t>ż</w:t>
      </w:r>
      <w:r w:rsidRPr="00F17985">
        <w:rPr>
          <w:rFonts w:ascii="Verdana" w:hAnsi="Verdana"/>
          <w:sz w:val="20"/>
          <w:szCs w:val="20"/>
        </w:rPr>
        <w:t>y w jednej p</w:t>
      </w:r>
      <w:r w:rsidR="00E445CF">
        <w:rPr>
          <w:rFonts w:ascii="Verdana" w:hAnsi="Verdana"/>
          <w:sz w:val="20"/>
          <w:szCs w:val="20"/>
        </w:rPr>
        <w:t>łaszczyź</w:t>
      </w:r>
      <w:r w:rsidRPr="00F17985">
        <w:rPr>
          <w:rFonts w:ascii="Verdana" w:hAnsi="Verdana"/>
          <w:sz w:val="20"/>
          <w:szCs w:val="20"/>
        </w:rPr>
        <w:t>nie</w:t>
      </w:r>
      <w:r w:rsidR="00E445CF">
        <w:rPr>
          <w:rFonts w:ascii="Verdana" w:hAnsi="Verdana"/>
          <w:sz w:val="20"/>
          <w:szCs w:val="20"/>
        </w:rPr>
        <w:t xml:space="preserve"> </w:t>
      </w:r>
      <w:r w:rsidRPr="00F17985">
        <w:rPr>
          <w:rFonts w:ascii="Verdana" w:hAnsi="Verdana"/>
          <w:sz w:val="20"/>
          <w:szCs w:val="20"/>
        </w:rPr>
        <w:t>odchylonej od pionu o k</w:t>
      </w:r>
      <w:r w:rsidR="00E445CF">
        <w:rPr>
          <w:rFonts w:ascii="Verdana" w:hAnsi="Verdana"/>
          <w:sz w:val="20"/>
          <w:szCs w:val="20"/>
        </w:rPr>
        <w:t>ą</w:t>
      </w:r>
      <w:r w:rsidR="00016293">
        <w:rPr>
          <w:rFonts w:ascii="Verdana" w:hAnsi="Verdana"/>
          <w:sz w:val="20"/>
          <w:szCs w:val="20"/>
        </w:rPr>
        <w:t>t 17</w:t>
      </w:r>
      <w:r w:rsidRPr="00F17985">
        <w:rPr>
          <w:rFonts w:ascii="Verdana" w:hAnsi="Verdana"/>
          <w:sz w:val="20"/>
          <w:szCs w:val="20"/>
        </w:rPr>
        <w:t>,62</w:t>
      </w:r>
      <w:r w:rsidR="00E445CF">
        <w:rPr>
          <w:rFonts w:ascii="Verdana" w:hAnsi="Verdana"/>
          <w:sz w:val="20"/>
          <w:szCs w:val="20"/>
        </w:rPr>
        <w:t>°</w:t>
      </w:r>
      <w:r w:rsidRPr="00F17985">
        <w:rPr>
          <w:rFonts w:ascii="Verdana" w:hAnsi="Verdana"/>
          <w:sz w:val="20"/>
          <w:szCs w:val="20"/>
        </w:rPr>
        <w:t>.</w:t>
      </w:r>
    </w:p>
    <w:p w14:paraId="46574A91" w14:textId="23E0B95D" w:rsidR="00E445CF" w:rsidRDefault="00E445CF" w:rsidP="00E445CF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7F33E1B3" w14:textId="7BA75274" w:rsidR="00E445CF" w:rsidRDefault="00E445CF" w:rsidP="00E445CF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 w:rsidRPr="00E445CF">
        <w:rPr>
          <w:rFonts w:ascii="Verdana" w:hAnsi="Verdana"/>
          <w:sz w:val="20"/>
          <w:szCs w:val="20"/>
        </w:rPr>
        <w:t>Zakotwienie want w pomo</w:t>
      </w:r>
      <w:r>
        <w:rPr>
          <w:rFonts w:ascii="Verdana" w:hAnsi="Verdana"/>
          <w:sz w:val="20"/>
          <w:szCs w:val="20"/>
        </w:rPr>
        <w:t>ś</w:t>
      </w:r>
      <w:r w:rsidRPr="00E445CF">
        <w:rPr>
          <w:rFonts w:ascii="Verdana" w:hAnsi="Verdana"/>
          <w:sz w:val="20"/>
          <w:szCs w:val="20"/>
        </w:rPr>
        <w:t>cie w sta</w:t>
      </w:r>
      <w:r>
        <w:rPr>
          <w:rFonts w:ascii="Verdana" w:hAnsi="Verdana"/>
          <w:sz w:val="20"/>
          <w:szCs w:val="20"/>
        </w:rPr>
        <w:t>ł</w:t>
      </w:r>
      <w:r w:rsidRPr="00E445CF">
        <w:rPr>
          <w:rFonts w:ascii="Verdana" w:hAnsi="Verdana"/>
          <w:sz w:val="20"/>
          <w:szCs w:val="20"/>
        </w:rPr>
        <w:t>ym rozstawie poprzecznym 4,14 m poprzez</w:t>
      </w:r>
      <w:r>
        <w:rPr>
          <w:rFonts w:ascii="Verdana" w:hAnsi="Verdana"/>
          <w:sz w:val="20"/>
          <w:szCs w:val="20"/>
        </w:rPr>
        <w:t xml:space="preserve"> </w:t>
      </w:r>
      <w:r w:rsidRPr="00E445CF">
        <w:rPr>
          <w:rFonts w:ascii="Verdana" w:hAnsi="Verdana"/>
          <w:sz w:val="20"/>
          <w:szCs w:val="20"/>
        </w:rPr>
        <w:t>zakotwienia czy</w:t>
      </w:r>
      <w:r>
        <w:rPr>
          <w:rFonts w:ascii="Verdana" w:hAnsi="Verdana"/>
          <w:sz w:val="20"/>
          <w:szCs w:val="20"/>
        </w:rPr>
        <w:t>nne</w:t>
      </w:r>
      <w:r w:rsidRPr="00E445CF">
        <w:rPr>
          <w:rFonts w:ascii="Verdana" w:hAnsi="Verdana"/>
          <w:sz w:val="20"/>
          <w:szCs w:val="20"/>
        </w:rPr>
        <w:t>. Zakotwienie odci</w:t>
      </w:r>
      <w:r>
        <w:rPr>
          <w:rFonts w:ascii="Verdana" w:hAnsi="Verdana"/>
          <w:sz w:val="20"/>
          <w:szCs w:val="20"/>
        </w:rPr>
        <w:t>ą</w:t>
      </w:r>
      <w:r w:rsidRPr="00E445CF">
        <w:rPr>
          <w:rFonts w:ascii="Verdana" w:hAnsi="Verdana"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>ó</w:t>
      </w:r>
      <w:r w:rsidRPr="00E445CF">
        <w:rPr>
          <w:rFonts w:ascii="Verdana" w:hAnsi="Verdana"/>
          <w:sz w:val="20"/>
          <w:szCs w:val="20"/>
        </w:rPr>
        <w:t>w w obr</w:t>
      </w:r>
      <w:r>
        <w:rPr>
          <w:rFonts w:ascii="Verdana" w:hAnsi="Verdana"/>
          <w:sz w:val="20"/>
          <w:szCs w:val="20"/>
        </w:rPr>
        <w:t>ę</w:t>
      </w:r>
      <w:r w:rsidRPr="00E445CF">
        <w:rPr>
          <w:rFonts w:ascii="Verdana" w:hAnsi="Verdana"/>
          <w:sz w:val="20"/>
          <w:szCs w:val="20"/>
        </w:rPr>
        <w:t>bie doj</w:t>
      </w:r>
      <w:r>
        <w:rPr>
          <w:rFonts w:ascii="Verdana" w:hAnsi="Verdana"/>
          <w:sz w:val="20"/>
          <w:szCs w:val="20"/>
        </w:rPr>
        <w:t>ś</w:t>
      </w:r>
      <w:r w:rsidRPr="00E445CF">
        <w:rPr>
          <w:rFonts w:ascii="Verdana" w:hAnsi="Verdana"/>
          <w:sz w:val="20"/>
          <w:szCs w:val="20"/>
        </w:rPr>
        <w:t>cia od strony ul. Kalinowej w</w:t>
      </w:r>
      <w:r>
        <w:rPr>
          <w:rFonts w:ascii="Verdana" w:hAnsi="Verdana"/>
          <w:sz w:val="20"/>
          <w:szCs w:val="20"/>
        </w:rPr>
        <w:t xml:space="preserve"> </w:t>
      </w:r>
      <w:r w:rsidRPr="00E445CF">
        <w:rPr>
          <w:rFonts w:ascii="Verdana" w:hAnsi="Verdana"/>
          <w:sz w:val="20"/>
          <w:szCs w:val="20"/>
        </w:rPr>
        <w:t>konstrukcji dw</w:t>
      </w:r>
      <w:r>
        <w:rPr>
          <w:rFonts w:ascii="Verdana" w:hAnsi="Verdana"/>
          <w:sz w:val="20"/>
          <w:szCs w:val="20"/>
        </w:rPr>
        <w:t>ó</w:t>
      </w:r>
      <w:r w:rsidRPr="00E445CF">
        <w:rPr>
          <w:rFonts w:ascii="Verdana" w:hAnsi="Verdana"/>
          <w:sz w:val="20"/>
          <w:szCs w:val="20"/>
        </w:rPr>
        <w:t xml:space="preserve">ch belek oporowych </w:t>
      </w:r>
      <w:r>
        <w:rPr>
          <w:rFonts w:ascii="Verdana" w:hAnsi="Verdana"/>
          <w:sz w:val="20"/>
          <w:szCs w:val="20"/>
        </w:rPr>
        <w:t xml:space="preserve">zrealizowano </w:t>
      </w:r>
      <w:r w:rsidRPr="00E445CF">
        <w:rPr>
          <w:rFonts w:ascii="Verdana" w:hAnsi="Verdana"/>
          <w:sz w:val="20"/>
          <w:szCs w:val="20"/>
        </w:rPr>
        <w:t xml:space="preserve">poprzez zakotwienia czynne. </w:t>
      </w:r>
      <w:r w:rsidR="006A3E0C">
        <w:rPr>
          <w:rFonts w:ascii="Verdana" w:hAnsi="Verdana"/>
          <w:sz w:val="20"/>
          <w:szCs w:val="20"/>
        </w:rPr>
        <w:br/>
      </w:r>
      <w:r w:rsidRPr="00E445CF">
        <w:rPr>
          <w:rFonts w:ascii="Verdana" w:hAnsi="Verdana"/>
          <w:sz w:val="20"/>
          <w:szCs w:val="20"/>
        </w:rPr>
        <w:t>W pylonie wanty i</w:t>
      </w:r>
      <w:r>
        <w:rPr>
          <w:rFonts w:ascii="Verdana" w:hAnsi="Verdana"/>
          <w:sz w:val="20"/>
          <w:szCs w:val="20"/>
        </w:rPr>
        <w:t xml:space="preserve"> </w:t>
      </w:r>
      <w:r w:rsidRPr="00E445CF">
        <w:rPr>
          <w:rFonts w:ascii="Verdana" w:hAnsi="Verdana"/>
          <w:sz w:val="20"/>
          <w:szCs w:val="20"/>
        </w:rPr>
        <w:t>odci</w:t>
      </w:r>
      <w:r>
        <w:rPr>
          <w:rFonts w:ascii="Verdana" w:hAnsi="Verdana"/>
          <w:sz w:val="20"/>
          <w:szCs w:val="20"/>
        </w:rPr>
        <w:t>ą</w:t>
      </w:r>
      <w:r w:rsidRPr="00E445CF">
        <w:rPr>
          <w:rFonts w:ascii="Verdana" w:hAnsi="Verdana"/>
          <w:sz w:val="20"/>
          <w:szCs w:val="20"/>
        </w:rPr>
        <w:t>gi zakotwiono biernie na r</w:t>
      </w:r>
      <w:r>
        <w:rPr>
          <w:rFonts w:ascii="Verdana" w:hAnsi="Verdana"/>
          <w:sz w:val="20"/>
          <w:szCs w:val="20"/>
        </w:rPr>
        <w:t>óż</w:t>
      </w:r>
      <w:r w:rsidRPr="00E445CF">
        <w:rPr>
          <w:rFonts w:ascii="Verdana" w:hAnsi="Verdana"/>
          <w:sz w:val="20"/>
          <w:szCs w:val="20"/>
        </w:rPr>
        <w:t>nych wysoko</w:t>
      </w:r>
      <w:r>
        <w:rPr>
          <w:rFonts w:ascii="Verdana" w:hAnsi="Verdana"/>
          <w:sz w:val="20"/>
          <w:szCs w:val="20"/>
        </w:rPr>
        <w:t>ś</w:t>
      </w:r>
      <w:r w:rsidRPr="00E445CF">
        <w:rPr>
          <w:rFonts w:ascii="Verdana" w:hAnsi="Verdana"/>
          <w:sz w:val="20"/>
          <w:szCs w:val="20"/>
        </w:rPr>
        <w:t>ciach i na zmiennej szeroko</w:t>
      </w:r>
      <w:r>
        <w:rPr>
          <w:rFonts w:ascii="Verdana" w:hAnsi="Verdana"/>
          <w:sz w:val="20"/>
          <w:szCs w:val="20"/>
        </w:rPr>
        <w:t>ś</w:t>
      </w:r>
      <w:r w:rsidRPr="00E445CF">
        <w:rPr>
          <w:rFonts w:ascii="Verdana" w:hAnsi="Verdana"/>
          <w:sz w:val="20"/>
          <w:szCs w:val="20"/>
        </w:rPr>
        <w:t>ci.</w:t>
      </w:r>
      <w:r>
        <w:rPr>
          <w:rFonts w:ascii="Verdana" w:hAnsi="Verdana"/>
          <w:sz w:val="20"/>
          <w:szCs w:val="20"/>
        </w:rPr>
        <w:t xml:space="preserve"> </w:t>
      </w:r>
      <w:r w:rsidRPr="00E445CF">
        <w:rPr>
          <w:rFonts w:ascii="Verdana" w:hAnsi="Verdana"/>
          <w:sz w:val="20"/>
          <w:szCs w:val="20"/>
        </w:rPr>
        <w:t>Belki oporowe zakotwie</w:t>
      </w:r>
      <w:r>
        <w:rPr>
          <w:rFonts w:ascii="Verdana" w:hAnsi="Verdana"/>
          <w:sz w:val="20"/>
          <w:szCs w:val="20"/>
        </w:rPr>
        <w:t>ń odcią</w:t>
      </w:r>
      <w:r w:rsidRPr="00E445CF">
        <w:rPr>
          <w:rFonts w:ascii="Verdana" w:hAnsi="Verdana"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>ó</w:t>
      </w:r>
      <w:r w:rsidRPr="00E445CF">
        <w:rPr>
          <w:rFonts w:ascii="Verdana" w:hAnsi="Verdana"/>
          <w:sz w:val="20"/>
          <w:szCs w:val="20"/>
        </w:rPr>
        <w:t>w s</w:t>
      </w:r>
      <w:r>
        <w:rPr>
          <w:rFonts w:ascii="Verdana" w:hAnsi="Verdana"/>
          <w:sz w:val="20"/>
          <w:szCs w:val="20"/>
        </w:rPr>
        <w:t>ą</w:t>
      </w:r>
      <w:r w:rsidRPr="00E445CF">
        <w:rPr>
          <w:rFonts w:ascii="Verdana" w:hAnsi="Verdana"/>
          <w:sz w:val="20"/>
          <w:szCs w:val="20"/>
        </w:rPr>
        <w:t xml:space="preserve"> zintegrowane z konstrukcj</w:t>
      </w:r>
      <w:r>
        <w:rPr>
          <w:rFonts w:ascii="Verdana" w:hAnsi="Verdana"/>
          <w:sz w:val="20"/>
          <w:szCs w:val="20"/>
        </w:rPr>
        <w:t>ą</w:t>
      </w:r>
      <w:r w:rsidRPr="00E445CF">
        <w:rPr>
          <w:rFonts w:ascii="Verdana" w:hAnsi="Verdana"/>
          <w:sz w:val="20"/>
          <w:szCs w:val="20"/>
        </w:rPr>
        <w:t xml:space="preserve"> korpusu </w:t>
      </w:r>
      <w:r>
        <w:rPr>
          <w:rFonts w:ascii="Verdana" w:hAnsi="Verdana"/>
          <w:sz w:val="20"/>
          <w:szCs w:val="20"/>
        </w:rPr>
        <w:t>czoł</w:t>
      </w:r>
      <w:r w:rsidRPr="00E445CF">
        <w:rPr>
          <w:rFonts w:ascii="Verdana" w:hAnsi="Verdana"/>
          <w:sz w:val="20"/>
          <w:szCs w:val="20"/>
        </w:rPr>
        <w:t>owego</w:t>
      </w:r>
      <w:r>
        <w:rPr>
          <w:rFonts w:ascii="Verdana" w:hAnsi="Verdana"/>
          <w:sz w:val="20"/>
          <w:szCs w:val="20"/>
        </w:rPr>
        <w:t xml:space="preserve"> </w:t>
      </w:r>
      <w:r w:rsidRPr="00E445CF">
        <w:rPr>
          <w:rFonts w:ascii="Verdana" w:hAnsi="Verdana"/>
          <w:sz w:val="20"/>
          <w:szCs w:val="20"/>
        </w:rPr>
        <w:t>podpory (a</w:t>
      </w:r>
      <w:r>
        <w:rPr>
          <w:rFonts w:ascii="Verdana" w:hAnsi="Verdana"/>
          <w:sz w:val="20"/>
          <w:szCs w:val="20"/>
        </w:rPr>
        <w:t xml:space="preserve"> </w:t>
      </w:r>
      <w:r w:rsidRPr="00E445CF">
        <w:rPr>
          <w:rFonts w:ascii="Verdana" w:hAnsi="Verdana"/>
          <w:sz w:val="20"/>
          <w:szCs w:val="20"/>
        </w:rPr>
        <w:t>przez</w:t>
      </w:r>
      <w:r>
        <w:rPr>
          <w:rFonts w:ascii="Verdana" w:hAnsi="Verdana"/>
          <w:sz w:val="20"/>
          <w:szCs w:val="20"/>
        </w:rPr>
        <w:t xml:space="preserve"> </w:t>
      </w:r>
      <w:r w:rsidRPr="00E445CF">
        <w:rPr>
          <w:rFonts w:ascii="Verdana" w:hAnsi="Verdana"/>
          <w:sz w:val="20"/>
          <w:szCs w:val="20"/>
        </w:rPr>
        <w:t>to r</w:t>
      </w:r>
      <w:r>
        <w:rPr>
          <w:rFonts w:ascii="Verdana" w:hAnsi="Verdana"/>
          <w:sz w:val="20"/>
          <w:szCs w:val="20"/>
        </w:rPr>
        <w:t>ó</w:t>
      </w:r>
      <w:r w:rsidRPr="00E445CF">
        <w:rPr>
          <w:rFonts w:ascii="Verdana" w:hAnsi="Verdana"/>
          <w:sz w:val="20"/>
          <w:szCs w:val="20"/>
        </w:rPr>
        <w:t>wnie</w:t>
      </w:r>
      <w:r w:rsidR="00AB421D">
        <w:rPr>
          <w:rFonts w:ascii="Verdana" w:hAnsi="Verdana"/>
          <w:sz w:val="20"/>
          <w:szCs w:val="20"/>
        </w:rPr>
        <w:t>ż</w:t>
      </w:r>
      <w:r w:rsidRPr="00E445CF">
        <w:rPr>
          <w:rFonts w:ascii="Verdana" w:hAnsi="Verdana"/>
          <w:sz w:val="20"/>
          <w:szCs w:val="20"/>
        </w:rPr>
        <w:t xml:space="preserve"> z pomostem) oraz z fundamentem pylonu.</w:t>
      </w:r>
    </w:p>
    <w:p w14:paraId="6321C71A" w14:textId="007BCBA8" w:rsidR="00AB421D" w:rsidRDefault="00AB421D" w:rsidP="00AB421D">
      <w:pPr>
        <w:spacing w:line="288" w:lineRule="auto"/>
        <w:jc w:val="both"/>
        <w:rPr>
          <w:rFonts w:ascii="Verdana" w:hAnsi="Verdana"/>
          <w:sz w:val="20"/>
          <w:szCs w:val="20"/>
        </w:rPr>
      </w:pPr>
    </w:p>
    <w:p w14:paraId="5C85927B" w14:textId="3A5AA888" w:rsidR="00AB421D" w:rsidRPr="00AB421D" w:rsidRDefault="00AB421D" w:rsidP="00E445CF">
      <w:pPr>
        <w:spacing w:line="288" w:lineRule="auto"/>
        <w:ind w:left="1287"/>
        <w:jc w:val="both"/>
        <w:rPr>
          <w:rFonts w:ascii="Verdana" w:hAnsi="Verdana"/>
          <w:sz w:val="20"/>
          <w:szCs w:val="20"/>
          <w:u w:val="single"/>
        </w:rPr>
      </w:pPr>
      <w:r w:rsidRPr="00AB421D">
        <w:rPr>
          <w:rFonts w:ascii="Verdana" w:hAnsi="Verdana"/>
          <w:sz w:val="20"/>
          <w:szCs w:val="20"/>
          <w:u w:val="single"/>
        </w:rPr>
        <w:t>Podpory obiektu stanowią:</w:t>
      </w:r>
    </w:p>
    <w:p w14:paraId="2697B38A" w14:textId="77777777" w:rsidR="00AB421D" w:rsidRPr="00AB421D" w:rsidRDefault="00AB421D" w:rsidP="00AB421D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24CF88E8" w14:textId="624E8CC0" w:rsidR="00AB421D" w:rsidRPr="00AB421D" w:rsidRDefault="00AB421D" w:rsidP="0068058E">
      <w:pPr>
        <w:pStyle w:val="Akapitzlist"/>
        <w:numPr>
          <w:ilvl w:val="0"/>
          <w:numId w:val="8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 xml:space="preserve">Podpora skrajna (ul. Warsztatowa) – przyczółek monolityczny P1, </w:t>
      </w:r>
    </w:p>
    <w:p w14:paraId="48C3E29B" w14:textId="639FB52A" w:rsidR="00AB421D" w:rsidRPr="00AB421D" w:rsidRDefault="00AB421D" w:rsidP="0068058E">
      <w:pPr>
        <w:pStyle w:val="Akapitzlist"/>
        <w:numPr>
          <w:ilvl w:val="0"/>
          <w:numId w:val="8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 xml:space="preserve">Podpora skrajna (ul. Oświęcimska) – przyczółek monolityczny P2, </w:t>
      </w:r>
    </w:p>
    <w:p w14:paraId="43003B9A" w14:textId="3A3D8636" w:rsidR="00AB421D" w:rsidRPr="00AB421D" w:rsidRDefault="00AB421D" w:rsidP="0068058E">
      <w:pPr>
        <w:pStyle w:val="Akapitzlist"/>
        <w:numPr>
          <w:ilvl w:val="0"/>
          <w:numId w:val="8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>Podpora pośrednia – pylon stalowy.</w:t>
      </w:r>
      <w:r>
        <w:rPr>
          <w:rFonts w:ascii="Verdana" w:hAnsi="Verdana"/>
          <w:sz w:val="20"/>
          <w:szCs w:val="20"/>
        </w:rPr>
        <w:t xml:space="preserve"> </w:t>
      </w:r>
      <w:r w:rsidRPr="00AB421D">
        <w:rPr>
          <w:rFonts w:ascii="Verdana" w:hAnsi="Verdana"/>
          <w:sz w:val="20"/>
          <w:szCs w:val="20"/>
        </w:rPr>
        <w:t xml:space="preserve">(Fundament pylonu jest monolitycznie połączony z fundamentem </w:t>
      </w:r>
      <w:proofErr w:type="spellStart"/>
      <w:r w:rsidRPr="00AB421D">
        <w:rPr>
          <w:rFonts w:ascii="Verdana" w:hAnsi="Verdana"/>
          <w:sz w:val="20"/>
          <w:szCs w:val="20"/>
        </w:rPr>
        <w:t>przyczółka</w:t>
      </w:r>
      <w:proofErr w:type="spellEnd"/>
      <w:r w:rsidRPr="00AB421D">
        <w:rPr>
          <w:rFonts w:ascii="Verdana" w:hAnsi="Verdana"/>
          <w:sz w:val="20"/>
          <w:szCs w:val="20"/>
        </w:rPr>
        <w:t xml:space="preserve"> P2). </w:t>
      </w:r>
    </w:p>
    <w:p w14:paraId="6C7EA4BF" w14:textId="77777777" w:rsidR="00AB421D" w:rsidRDefault="00AB421D" w:rsidP="00E445CF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</w:p>
    <w:p w14:paraId="467B0022" w14:textId="5DD21258" w:rsidR="00E445CF" w:rsidRDefault="009221BE" w:rsidP="00E445CF">
      <w:pPr>
        <w:spacing w:line="288" w:lineRule="auto"/>
        <w:ind w:left="128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  <w:u w:val="single"/>
        </w:rPr>
        <w:t>Materiały</w:t>
      </w:r>
      <w:r w:rsidR="00E445CF" w:rsidRPr="00E445CF">
        <w:rPr>
          <w:rFonts w:ascii="Verdana" w:hAnsi="Verdana"/>
          <w:sz w:val="20"/>
          <w:szCs w:val="20"/>
          <w:u w:val="single"/>
        </w:rPr>
        <w:t xml:space="preserve"> konstrukcyjne:</w:t>
      </w:r>
    </w:p>
    <w:p w14:paraId="54EE3B13" w14:textId="3E0E1119" w:rsidR="009221BE" w:rsidRPr="009221BE" w:rsidRDefault="009221BE" w:rsidP="009221BE">
      <w:pPr>
        <w:spacing w:line="288" w:lineRule="auto"/>
        <w:jc w:val="both"/>
        <w:rPr>
          <w:rFonts w:ascii="Verdana" w:hAnsi="Verdana"/>
          <w:sz w:val="20"/>
          <w:szCs w:val="20"/>
        </w:rPr>
      </w:pPr>
    </w:p>
    <w:p w14:paraId="525D274A" w14:textId="51DE593F" w:rsidR="009221BE" w:rsidRPr="00AB421D" w:rsidRDefault="009221B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>beton pomostu - B50 na kruszywie łamanym</w:t>
      </w:r>
    </w:p>
    <w:p w14:paraId="5AB91520" w14:textId="73719B47" w:rsidR="009221BE" w:rsidRPr="00AB421D" w:rsidRDefault="009221B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>stal zbrojeniowa - 18G2b</w:t>
      </w:r>
    </w:p>
    <w:p w14:paraId="096C6543" w14:textId="64620F97" w:rsidR="009221BE" w:rsidRPr="00AB421D" w:rsidRDefault="009221B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 xml:space="preserve">wanty i odciągi 3T15S - druty ocynkowane o wytrzymałości 1860 </w:t>
      </w:r>
      <w:proofErr w:type="spellStart"/>
      <w:r w:rsidRPr="00AB421D">
        <w:rPr>
          <w:rFonts w:ascii="Verdana" w:hAnsi="Verdana"/>
          <w:sz w:val="20"/>
          <w:szCs w:val="20"/>
        </w:rPr>
        <w:t>MPa</w:t>
      </w:r>
      <w:proofErr w:type="spellEnd"/>
      <w:r w:rsidRPr="00AB421D">
        <w:rPr>
          <w:rFonts w:ascii="Verdana" w:hAnsi="Verdana"/>
          <w:sz w:val="20"/>
          <w:szCs w:val="20"/>
        </w:rPr>
        <w:t xml:space="preserve"> i powierzchni</w:t>
      </w:r>
    </w:p>
    <w:p w14:paraId="1E757FC0" w14:textId="48E1A539" w:rsidR="009221BE" w:rsidRPr="00AB421D" w:rsidRDefault="009221B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>przekroju poprzecznego 150 mm</w:t>
      </w:r>
      <w:r w:rsidRPr="00AB421D">
        <w:rPr>
          <w:rFonts w:ascii="Verdana" w:hAnsi="Verdana"/>
          <w:sz w:val="20"/>
          <w:szCs w:val="20"/>
          <w:vertAlign w:val="superscript"/>
        </w:rPr>
        <w:t>2</w:t>
      </w:r>
      <w:r w:rsidRPr="00AB421D">
        <w:rPr>
          <w:rFonts w:ascii="Verdana" w:hAnsi="Verdana"/>
          <w:sz w:val="20"/>
          <w:szCs w:val="20"/>
        </w:rPr>
        <w:t xml:space="preserve"> w powłoce z polietylenu wypełnionej woskiem</w:t>
      </w:r>
    </w:p>
    <w:p w14:paraId="1CB2BC5F" w14:textId="3D3D7AE3" w:rsidR="009221BE" w:rsidRPr="00AB421D" w:rsidRDefault="009221B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>kable spr</w:t>
      </w:r>
      <w:r w:rsidR="00AB421D" w:rsidRPr="00AB421D">
        <w:rPr>
          <w:rFonts w:ascii="Verdana" w:hAnsi="Verdana"/>
          <w:sz w:val="20"/>
          <w:szCs w:val="20"/>
        </w:rPr>
        <w:t>ężają</w:t>
      </w:r>
      <w:r w:rsidRPr="00AB421D">
        <w:rPr>
          <w:rFonts w:ascii="Verdana" w:hAnsi="Verdana"/>
          <w:sz w:val="20"/>
          <w:szCs w:val="20"/>
        </w:rPr>
        <w:t xml:space="preserve">ce - 4 szt. 13T15S, o parametrach </w:t>
      </w:r>
      <w:proofErr w:type="spellStart"/>
      <w:r w:rsidRPr="00AB421D">
        <w:rPr>
          <w:rFonts w:ascii="Verdana" w:hAnsi="Verdana"/>
          <w:sz w:val="20"/>
          <w:szCs w:val="20"/>
        </w:rPr>
        <w:t>j.w</w:t>
      </w:r>
      <w:proofErr w:type="spellEnd"/>
      <w:r w:rsidRPr="00AB421D">
        <w:rPr>
          <w:rFonts w:ascii="Verdana" w:hAnsi="Verdana"/>
          <w:sz w:val="20"/>
          <w:szCs w:val="20"/>
        </w:rPr>
        <w:t>. (podpunkt. „c")</w:t>
      </w:r>
    </w:p>
    <w:p w14:paraId="0FF15744" w14:textId="2751099E" w:rsidR="009221BE" w:rsidRPr="00AB421D" w:rsidRDefault="009221B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t>rury pylonu - stal 18G2A</w:t>
      </w:r>
    </w:p>
    <w:p w14:paraId="2B60592B" w14:textId="661E6874" w:rsidR="00AB421D" w:rsidRDefault="009221B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AB421D">
        <w:rPr>
          <w:rFonts w:ascii="Verdana" w:hAnsi="Verdana"/>
          <w:sz w:val="20"/>
          <w:szCs w:val="20"/>
        </w:rPr>
        <w:lastRenderedPageBreak/>
        <w:t>stal element6w pylonu wykonywanych z blach - 18G2A</w:t>
      </w:r>
    </w:p>
    <w:p w14:paraId="2DB2AA8C" w14:textId="59331B6F" w:rsidR="00AB421D" w:rsidRDefault="00AB421D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proofErr w:type="spellStart"/>
      <w:r w:rsidRPr="00F56A0E">
        <w:rPr>
          <w:rFonts w:ascii="Verdana" w:hAnsi="Verdana"/>
          <w:sz w:val="20"/>
          <w:szCs w:val="20"/>
        </w:rPr>
        <w:t>podlewka</w:t>
      </w:r>
      <w:proofErr w:type="spellEnd"/>
      <w:r w:rsidRPr="00F56A0E">
        <w:rPr>
          <w:rFonts w:ascii="Verdana" w:hAnsi="Verdana"/>
          <w:sz w:val="20"/>
          <w:szCs w:val="20"/>
        </w:rPr>
        <w:t xml:space="preserve"> stopy fundamentowej - Bl5,</w:t>
      </w:r>
    </w:p>
    <w:p w14:paraId="3A4591D4" w14:textId="083F9B0A" w:rsidR="00AB421D" w:rsidRDefault="00AB421D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F56A0E">
        <w:rPr>
          <w:rFonts w:ascii="Verdana" w:hAnsi="Verdana"/>
          <w:sz w:val="20"/>
          <w:szCs w:val="20"/>
        </w:rPr>
        <w:t xml:space="preserve">beton </w:t>
      </w:r>
      <w:proofErr w:type="spellStart"/>
      <w:r w:rsidRPr="00F56A0E">
        <w:rPr>
          <w:rFonts w:ascii="Verdana" w:hAnsi="Verdana"/>
          <w:sz w:val="20"/>
          <w:szCs w:val="20"/>
        </w:rPr>
        <w:t>przyczółka</w:t>
      </w:r>
      <w:proofErr w:type="spellEnd"/>
      <w:r w:rsidRPr="00F56A0E">
        <w:rPr>
          <w:rFonts w:ascii="Verdana" w:hAnsi="Verdana"/>
          <w:sz w:val="20"/>
          <w:szCs w:val="20"/>
        </w:rPr>
        <w:t xml:space="preserve"> na kruszywie łamanym - B30,</w:t>
      </w:r>
    </w:p>
    <w:p w14:paraId="3FC3FE45" w14:textId="7A0B62DD" w:rsidR="00AB421D" w:rsidRDefault="00AB421D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F56A0E">
        <w:rPr>
          <w:rFonts w:ascii="Verdana" w:hAnsi="Verdana"/>
          <w:sz w:val="20"/>
          <w:szCs w:val="20"/>
        </w:rPr>
        <w:t xml:space="preserve">stal zbrojeniowa - St3S i </w:t>
      </w:r>
      <w:r w:rsidR="00F56A0E">
        <w:rPr>
          <w:rFonts w:ascii="Verdana" w:hAnsi="Verdana"/>
          <w:sz w:val="20"/>
          <w:szCs w:val="20"/>
        </w:rPr>
        <w:t>1</w:t>
      </w:r>
      <w:r w:rsidRPr="00F56A0E">
        <w:rPr>
          <w:rFonts w:ascii="Verdana" w:hAnsi="Verdana"/>
          <w:sz w:val="20"/>
          <w:szCs w:val="20"/>
        </w:rPr>
        <w:t xml:space="preserve">8G2b </w:t>
      </w:r>
    </w:p>
    <w:p w14:paraId="5F882E26" w14:textId="606C33A9" w:rsidR="00F56A0E" w:rsidRDefault="00F56A0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F56A0E">
        <w:rPr>
          <w:rFonts w:ascii="Verdana" w:hAnsi="Verdana"/>
          <w:sz w:val="20"/>
          <w:szCs w:val="20"/>
        </w:rPr>
        <w:t>beton schod6w - B30,</w:t>
      </w:r>
    </w:p>
    <w:p w14:paraId="0F608CCB" w14:textId="7534CC8D" w:rsidR="009D65D5" w:rsidRDefault="00F56A0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ciosy </w:t>
      </w:r>
      <w:proofErr w:type="spellStart"/>
      <w:r>
        <w:rPr>
          <w:rFonts w:ascii="Verdana" w:hAnsi="Verdana"/>
          <w:sz w:val="20"/>
          <w:szCs w:val="20"/>
        </w:rPr>
        <w:t>podłoż</w:t>
      </w:r>
      <w:r w:rsidRPr="00F56A0E">
        <w:rPr>
          <w:rFonts w:ascii="Verdana" w:hAnsi="Verdana"/>
          <w:sz w:val="20"/>
          <w:szCs w:val="20"/>
        </w:rPr>
        <w:t>yskowe</w:t>
      </w:r>
      <w:proofErr w:type="spellEnd"/>
      <w:r w:rsidRPr="00F56A0E">
        <w:rPr>
          <w:rFonts w:ascii="Verdana" w:hAnsi="Verdana"/>
          <w:sz w:val="20"/>
          <w:szCs w:val="20"/>
        </w:rPr>
        <w:t xml:space="preserve"> - B50,</w:t>
      </w:r>
    </w:p>
    <w:p w14:paraId="64C10292" w14:textId="517D774A" w:rsidR="00F56A0E" w:rsidRDefault="00F56A0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F56A0E">
        <w:rPr>
          <w:rFonts w:ascii="Verdana" w:hAnsi="Verdana"/>
          <w:sz w:val="20"/>
          <w:szCs w:val="20"/>
        </w:rPr>
        <w:t>beton belek oporowych zakotwie</w:t>
      </w:r>
      <w:r>
        <w:rPr>
          <w:rFonts w:ascii="Verdana" w:hAnsi="Verdana"/>
          <w:sz w:val="20"/>
          <w:szCs w:val="20"/>
        </w:rPr>
        <w:t>ń</w:t>
      </w:r>
      <w:r w:rsidRPr="00F56A0E">
        <w:rPr>
          <w:rFonts w:ascii="Verdana" w:hAnsi="Verdana"/>
          <w:sz w:val="20"/>
          <w:szCs w:val="20"/>
        </w:rPr>
        <w:t xml:space="preserve"> odci</w:t>
      </w:r>
      <w:r>
        <w:rPr>
          <w:rFonts w:ascii="Verdana" w:hAnsi="Verdana"/>
          <w:sz w:val="20"/>
          <w:szCs w:val="20"/>
        </w:rPr>
        <w:t>ą</w:t>
      </w:r>
      <w:r w:rsidRPr="00F56A0E">
        <w:rPr>
          <w:rFonts w:ascii="Verdana" w:hAnsi="Verdana"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>ó</w:t>
      </w:r>
      <w:r w:rsidRPr="00F56A0E">
        <w:rPr>
          <w:rFonts w:ascii="Verdana" w:hAnsi="Verdana"/>
          <w:sz w:val="20"/>
          <w:szCs w:val="20"/>
        </w:rPr>
        <w:t>w - B50,</w:t>
      </w:r>
    </w:p>
    <w:p w14:paraId="5B8C868F" w14:textId="4B38B27F" w:rsidR="00F56A0E" w:rsidRDefault="00F56A0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 w:rsidRPr="00F56A0E">
        <w:rPr>
          <w:rFonts w:ascii="Verdana" w:hAnsi="Verdana"/>
          <w:sz w:val="20"/>
          <w:szCs w:val="20"/>
        </w:rPr>
        <w:t>beton fundament</w:t>
      </w:r>
      <w:r>
        <w:rPr>
          <w:rFonts w:ascii="Verdana" w:hAnsi="Verdana"/>
          <w:sz w:val="20"/>
          <w:szCs w:val="20"/>
        </w:rPr>
        <w:t>ó</w:t>
      </w:r>
      <w:r w:rsidRPr="00F56A0E">
        <w:rPr>
          <w:rFonts w:ascii="Verdana" w:hAnsi="Verdana"/>
          <w:sz w:val="20"/>
          <w:szCs w:val="20"/>
        </w:rPr>
        <w:t>w belek oporowych zakotwie</w:t>
      </w:r>
      <w:r>
        <w:rPr>
          <w:rFonts w:ascii="Verdana" w:hAnsi="Verdana"/>
          <w:sz w:val="20"/>
          <w:szCs w:val="20"/>
        </w:rPr>
        <w:t>ń</w:t>
      </w:r>
      <w:r w:rsidRPr="00F56A0E">
        <w:rPr>
          <w:rFonts w:ascii="Verdana" w:hAnsi="Verdana"/>
          <w:sz w:val="20"/>
          <w:szCs w:val="20"/>
        </w:rPr>
        <w:t xml:space="preserve"> odci</w:t>
      </w:r>
      <w:r>
        <w:rPr>
          <w:rFonts w:ascii="Verdana" w:hAnsi="Verdana"/>
          <w:sz w:val="20"/>
          <w:szCs w:val="20"/>
        </w:rPr>
        <w:t>ą</w:t>
      </w:r>
      <w:r w:rsidRPr="00F56A0E">
        <w:rPr>
          <w:rFonts w:ascii="Verdana" w:hAnsi="Verdana"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>ó</w:t>
      </w:r>
      <w:r w:rsidRPr="00F56A0E">
        <w:rPr>
          <w:rFonts w:ascii="Verdana" w:hAnsi="Verdana"/>
          <w:sz w:val="20"/>
          <w:szCs w:val="20"/>
        </w:rPr>
        <w:t>w - B30,</w:t>
      </w:r>
    </w:p>
    <w:p w14:paraId="129825E2" w14:textId="4855233B" w:rsidR="009D65D5" w:rsidRPr="00F56A0E" w:rsidRDefault="00F56A0E" w:rsidP="0068058E">
      <w:pPr>
        <w:pStyle w:val="Akapitzlist"/>
        <w:numPr>
          <w:ilvl w:val="0"/>
          <w:numId w:val="9"/>
        </w:numPr>
        <w:spacing w:line="288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beton ł</w:t>
      </w:r>
      <w:r w:rsidRPr="00F56A0E">
        <w:rPr>
          <w:rFonts w:ascii="Verdana" w:hAnsi="Verdana"/>
          <w:sz w:val="20"/>
          <w:szCs w:val="20"/>
        </w:rPr>
        <w:t>awek - B30</w:t>
      </w:r>
    </w:p>
    <w:p w14:paraId="08B8010C" w14:textId="03D6CE76" w:rsidR="009221BE" w:rsidRDefault="009221BE" w:rsidP="00E30143">
      <w:pPr>
        <w:spacing w:line="288" w:lineRule="auto"/>
        <w:jc w:val="both"/>
        <w:rPr>
          <w:rFonts w:ascii="Verdana" w:hAnsi="Verdana"/>
          <w:sz w:val="20"/>
          <w:szCs w:val="20"/>
        </w:rPr>
      </w:pPr>
    </w:p>
    <w:p w14:paraId="50D125C5" w14:textId="77777777" w:rsidR="008B4278" w:rsidRPr="00C560BD" w:rsidRDefault="00C560BD" w:rsidP="0068058E">
      <w:pPr>
        <w:pStyle w:val="Akapitzlist"/>
        <w:numPr>
          <w:ilvl w:val="0"/>
          <w:numId w:val="7"/>
        </w:numPr>
        <w:autoSpaceDN w:val="0"/>
        <w:jc w:val="both"/>
        <w:rPr>
          <w:rFonts w:ascii="Verdana" w:hAnsi="Verdana"/>
          <w:b/>
          <w:sz w:val="20"/>
          <w:szCs w:val="20"/>
        </w:rPr>
      </w:pPr>
      <w:r w:rsidRPr="00C560BD">
        <w:rPr>
          <w:rFonts w:ascii="Verdana" w:hAnsi="Verdana"/>
          <w:b/>
          <w:sz w:val="20"/>
          <w:szCs w:val="20"/>
        </w:rPr>
        <w:t>Pozostałe informacje</w:t>
      </w:r>
    </w:p>
    <w:p w14:paraId="02A2CB2A" w14:textId="77777777" w:rsidR="00C560BD" w:rsidRDefault="00C560BD" w:rsidP="00C560BD">
      <w:pPr>
        <w:autoSpaceDN w:val="0"/>
        <w:jc w:val="both"/>
        <w:rPr>
          <w:rFonts w:ascii="Verdana" w:hAnsi="Verdana"/>
          <w:sz w:val="20"/>
          <w:szCs w:val="20"/>
        </w:rPr>
      </w:pPr>
    </w:p>
    <w:p w14:paraId="26B1AC39" w14:textId="77777777" w:rsidR="002B3BB4" w:rsidRDefault="002B3BB4" w:rsidP="00793827">
      <w:pPr>
        <w:autoSpaceDN w:val="0"/>
        <w:spacing w:line="288" w:lineRule="auto"/>
        <w:ind w:left="567"/>
        <w:jc w:val="both"/>
        <w:rPr>
          <w:rFonts w:ascii="Verdana" w:hAnsi="Verdana"/>
          <w:sz w:val="20"/>
          <w:szCs w:val="20"/>
        </w:rPr>
      </w:pPr>
      <w:r w:rsidRPr="002B3BB4">
        <w:rPr>
          <w:rFonts w:ascii="Verdana" w:hAnsi="Verdana"/>
          <w:sz w:val="20"/>
          <w:szCs w:val="20"/>
        </w:rPr>
        <w:t xml:space="preserve">Obiekt został zrealizowany w roku 2004 (04.2004 – 12.2004) w ramach kontraktu na budowę autostrady odcinek Węzeł Wirek – Węzeł Batorego. </w:t>
      </w:r>
      <w:r>
        <w:rPr>
          <w:rFonts w:ascii="Verdana" w:hAnsi="Verdana"/>
          <w:sz w:val="20"/>
          <w:szCs w:val="20"/>
        </w:rPr>
        <w:t>Odcinek z</w:t>
      </w:r>
      <w:r w:rsidRPr="002B3BB4">
        <w:rPr>
          <w:rFonts w:ascii="Verdana" w:hAnsi="Verdana"/>
          <w:sz w:val="20"/>
          <w:szCs w:val="20"/>
        </w:rPr>
        <w:t>ostał oddany do eksploatacji 25 stycznia 2005.</w:t>
      </w:r>
    </w:p>
    <w:p w14:paraId="187661BA" w14:textId="77777777" w:rsidR="00E30143" w:rsidRDefault="00E30143" w:rsidP="00762594">
      <w:pPr>
        <w:autoSpaceDN w:val="0"/>
        <w:spacing w:line="288" w:lineRule="auto"/>
        <w:ind w:left="567"/>
        <w:jc w:val="both"/>
        <w:rPr>
          <w:rFonts w:ascii="Verdana" w:hAnsi="Verdana"/>
          <w:sz w:val="20"/>
          <w:szCs w:val="20"/>
        </w:rPr>
      </w:pPr>
    </w:p>
    <w:p w14:paraId="3A58C082" w14:textId="4B2F8B46" w:rsidR="00C560BD" w:rsidRDefault="002B3BB4" w:rsidP="00762594">
      <w:pPr>
        <w:autoSpaceDN w:val="0"/>
        <w:spacing w:line="288" w:lineRule="auto"/>
        <w:ind w:left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 2012 roku ze względu na </w:t>
      </w:r>
      <w:r w:rsidR="00762594">
        <w:rPr>
          <w:rFonts w:ascii="Verdana" w:hAnsi="Verdana"/>
          <w:sz w:val="20"/>
          <w:szCs w:val="20"/>
        </w:rPr>
        <w:t xml:space="preserve">zły stan techniczny obiektu w szczególności ze względu na </w:t>
      </w:r>
      <w:r w:rsidR="00762594" w:rsidRPr="00762594">
        <w:rPr>
          <w:rFonts w:ascii="Verdana" w:hAnsi="Verdana"/>
          <w:sz w:val="20"/>
          <w:szCs w:val="20"/>
        </w:rPr>
        <w:t>liczne uszkodzenia (zarysowania i pęknięcia) bloków kotwiących wanty odciągow</w:t>
      </w:r>
      <w:r w:rsidR="00762594">
        <w:rPr>
          <w:rFonts w:ascii="Verdana" w:hAnsi="Verdana"/>
          <w:sz w:val="20"/>
          <w:szCs w:val="20"/>
        </w:rPr>
        <w:t xml:space="preserve">e zlokalizowane </w:t>
      </w:r>
      <w:r w:rsidR="00627C28">
        <w:rPr>
          <w:rFonts w:ascii="Verdana" w:hAnsi="Verdana"/>
          <w:sz w:val="20"/>
          <w:szCs w:val="20"/>
        </w:rPr>
        <w:br/>
      </w:r>
      <w:r w:rsidR="00762594">
        <w:rPr>
          <w:rFonts w:ascii="Verdana" w:hAnsi="Verdana"/>
          <w:sz w:val="20"/>
          <w:szCs w:val="20"/>
        </w:rPr>
        <w:t xml:space="preserve">w przyczółku P2 </w:t>
      </w:r>
      <w:r>
        <w:rPr>
          <w:rFonts w:ascii="Verdana" w:hAnsi="Verdana"/>
          <w:sz w:val="20"/>
          <w:szCs w:val="20"/>
        </w:rPr>
        <w:t>opracowana została</w:t>
      </w:r>
      <w:r w:rsidR="00762594">
        <w:rPr>
          <w:rFonts w:ascii="Verdana" w:hAnsi="Verdana"/>
          <w:sz w:val="20"/>
          <w:szCs w:val="20"/>
        </w:rPr>
        <w:t xml:space="preserve"> przez</w:t>
      </w:r>
      <w:r>
        <w:rPr>
          <w:rFonts w:ascii="Verdana" w:hAnsi="Verdana"/>
          <w:sz w:val="20"/>
          <w:szCs w:val="20"/>
        </w:rPr>
        <w:t xml:space="preserve"> </w:t>
      </w:r>
      <w:r w:rsidR="00762594">
        <w:rPr>
          <w:rFonts w:ascii="Verdana" w:hAnsi="Verdana"/>
          <w:sz w:val="20"/>
          <w:szCs w:val="20"/>
        </w:rPr>
        <w:t xml:space="preserve">Biuro Projektów Autostrada II Sp. z o.o. </w:t>
      </w:r>
      <w:r>
        <w:rPr>
          <w:rFonts w:ascii="Verdana" w:hAnsi="Verdana"/>
          <w:sz w:val="20"/>
          <w:szCs w:val="20"/>
        </w:rPr>
        <w:t xml:space="preserve">ocena stanu technicznego </w:t>
      </w:r>
      <w:r w:rsidR="00AD6F3B" w:rsidRPr="00AD6F3B">
        <w:rPr>
          <w:rFonts w:ascii="Verdana" w:hAnsi="Verdana"/>
          <w:sz w:val="20"/>
          <w:szCs w:val="20"/>
        </w:rPr>
        <w:t>wiaduktu dla pieszych</w:t>
      </w:r>
      <w:r w:rsidR="00762594" w:rsidRPr="00AD6F3B">
        <w:rPr>
          <w:rFonts w:ascii="Verdana" w:hAnsi="Verdana"/>
          <w:sz w:val="20"/>
          <w:szCs w:val="20"/>
        </w:rPr>
        <w:t>.</w:t>
      </w:r>
    </w:p>
    <w:p w14:paraId="6806BBC9" w14:textId="77777777" w:rsidR="00762594" w:rsidRDefault="00762594" w:rsidP="00793827">
      <w:pPr>
        <w:autoSpaceDN w:val="0"/>
        <w:spacing w:line="288" w:lineRule="auto"/>
        <w:ind w:left="567"/>
        <w:jc w:val="both"/>
        <w:rPr>
          <w:rFonts w:ascii="Verdana" w:hAnsi="Verdana"/>
          <w:sz w:val="20"/>
          <w:szCs w:val="20"/>
        </w:rPr>
      </w:pPr>
    </w:p>
    <w:p w14:paraId="79DE022F" w14:textId="79FEDE5C" w:rsidR="00AA6E5A" w:rsidRDefault="0033209B" w:rsidP="00793827">
      <w:pPr>
        <w:autoSpaceDN w:val="0"/>
        <w:spacing w:line="288" w:lineRule="auto"/>
        <w:ind w:left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Zamawiający udostępni Wykonawcy</w:t>
      </w:r>
      <w:r w:rsidR="00A700DC">
        <w:rPr>
          <w:rFonts w:ascii="Verdana" w:hAnsi="Verdana"/>
          <w:sz w:val="20"/>
          <w:szCs w:val="20"/>
        </w:rPr>
        <w:t xml:space="preserve"> do wglądu</w:t>
      </w:r>
      <w:r>
        <w:rPr>
          <w:rFonts w:ascii="Verdana" w:hAnsi="Verdana"/>
          <w:sz w:val="20"/>
          <w:szCs w:val="20"/>
        </w:rPr>
        <w:t xml:space="preserve"> posiadaną </w:t>
      </w:r>
      <w:r w:rsidR="00E30143">
        <w:rPr>
          <w:rFonts w:ascii="Verdana" w:hAnsi="Verdana"/>
          <w:sz w:val="20"/>
          <w:szCs w:val="20"/>
        </w:rPr>
        <w:t xml:space="preserve">archiwalną </w:t>
      </w:r>
      <w:r>
        <w:rPr>
          <w:rFonts w:ascii="Verdana" w:hAnsi="Verdana"/>
          <w:sz w:val="20"/>
          <w:szCs w:val="20"/>
        </w:rPr>
        <w:t>d</w:t>
      </w:r>
      <w:r w:rsidR="00A268E4">
        <w:rPr>
          <w:rFonts w:ascii="Verdana" w:hAnsi="Verdana"/>
          <w:sz w:val="20"/>
          <w:szCs w:val="20"/>
        </w:rPr>
        <w:t>okumentacj</w:t>
      </w:r>
      <w:r>
        <w:rPr>
          <w:rFonts w:ascii="Verdana" w:hAnsi="Verdana"/>
          <w:sz w:val="20"/>
          <w:szCs w:val="20"/>
        </w:rPr>
        <w:t>ę</w:t>
      </w:r>
      <w:r w:rsidR="00A268E4">
        <w:rPr>
          <w:rFonts w:ascii="Verdana" w:hAnsi="Verdana"/>
          <w:sz w:val="20"/>
          <w:szCs w:val="20"/>
        </w:rPr>
        <w:t xml:space="preserve"> projektowo-wykonawcz</w:t>
      </w:r>
      <w:r>
        <w:rPr>
          <w:rFonts w:ascii="Verdana" w:hAnsi="Verdana"/>
          <w:sz w:val="20"/>
          <w:szCs w:val="20"/>
        </w:rPr>
        <w:t xml:space="preserve">ą </w:t>
      </w:r>
      <w:r w:rsidR="005C2690">
        <w:rPr>
          <w:rFonts w:ascii="Verdana" w:hAnsi="Verdana"/>
          <w:sz w:val="20"/>
          <w:szCs w:val="20"/>
        </w:rPr>
        <w:t>obiekt</w:t>
      </w:r>
      <w:r w:rsidR="002B3BB4">
        <w:rPr>
          <w:rFonts w:ascii="Verdana" w:hAnsi="Verdana"/>
          <w:sz w:val="20"/>
          <w:szCs w:val="20"/>
        </w:rPr>
        <w:t>u</w:t>
      </w:r>
      <w:r w:rsidR="00AA6E5A">
        <w:rPr>
          <w:rFonts w:ascii="Verdana" w:hAnsi="Verdana"/>
          <w:sz w:val="20"/>
          <w:szCs w:val="20"/>
        </w:rPr>
        <w:t>.</w:t>
      </w:r>
    </w:p>
    <w:p w14:paraId="5506B671" w14:textId="77777777" w:rsidR="00F33C0B" w:rsidRPr="00D01CF1" w:rsidRDefault="00F33C0B" w:rsidP="00530EA7">
      <w:pPr>
        <w:spacing w:line="288" w:lineRule="auto"/>
        <w:jc w:val="both"/>
        <w:rPr>
          <w:rFonts w:ascii="Verdana" w:hAnsi="Verdana"/>
          <w:sz w:val="20"/>
          <w:szCs w:val="20"/>
          <w:u w:val="single"/>
        </w:rPr>
      </w:pPr>
    </w:p>
    <w:p w14:paraId="7D91E025" w14:textId="77777777" w:rsidR="00F8018C" w:rsidRPr="0010475B" w:rsidRDefault="00F8018C" w:rsidP="0068058E">
      <w:pPr>
        <w:pStyle w:val="Akapitzlist"/>
        <w:numPr>
          <w:ilvl w:val="0"/>
          <w:numId w:val="1"/>
        </w:numPr>
        <w:spacing w:line="276" w:lineRule="auto"/>
        <w:ind w:left="567" w:hanging="170"/>
        <w:jc w:val="both"/>
        <w:rPr>
          <w:rFonts w:ascii="Verdana" w:hAnsi="Verdana"/>
          <w:sz w:val="20"/>
          <w:szCs w:val="20"/>
        </w:rPr>
      </w:pPr>
      <w:r w:rsidRPr="0010475B">
        <w:rPr>
          <w:rFonts w:ascii="Verdana" w:hAnsi="Verdana"/>
          <w:b/>
          <w:sz w:val="20"/>
          <w:szCs w:val="20"/>
        </w:rPr>
        <w:t xml:space="preserve">Zakres </w:t>
      </w:r>
      <w:r w:rsidR="00D01CF1" w:rsidRPr="0010475B">
        <w:rPr>
          <w:rFonts w:ascii="Verdana" w:hAnsi="Verdana"/>
          <w:b/>
          <w:sz w:val="20"/>
          <w:szCs w:val="20"/>
        </w:rPr>
        <w:t>zamówienia</w:t>
      </w:r>
    </w:p>
    <w:p w14:paraId="6050D623" w14:textId="5D131CD5" w:rsidR="005C2FC8" w:rsidRDefault="005C2FC8" w:rsidP="007E5352">
      <w:pPr>
        <w:spacing w:line="288" w:lineRule="auto"/>
        <w:ind w:left="568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Dla obiektu należy wykonać ekspertyz</w:t>
      </w:r>
      <w:r w:rsidR="00762594">
        <w:rPr>
          <w:rFonts w:ascii="Verdana" w:hAnsi="Verdana"/>
          <w:sz w:val="20"/>
        </w:rPr>
        <w:t>ę</w:t>
      </w:r>
      <w:r>
        <w:rPr>
          <w:rFonts w:ascii="Verdana" w:hAnsi="Verdana"/>
          <w:sz w:val="20"/>
        </w:rPr>
        <w:t xml:space="preserve"> dotycząc</w:t>
      </w:r>
      <w:r w:rsidR="00762594">
        <w:rPr>
          <w:rFonts w:ascii="Verdana" w:hAnsi="Verdana"/>
          <w:sz w:val="20"/>
        </w:rPr>
        <w:t>ą</w:t>
      </w:r>
      <w:r>
        <w:rPr>
          <w:rFonts w:ascii="Verdana" w:hAnsi="Verdana"/>
          <w:sz w:val="20"/>
        </w:rPr>
        <w:t xml:space="preserve"> </w:t>
      </w:r>
      <w:r w:rsidR="00762594">
        <w:rPr>
          <w:rFonts w:ascii="Verdana" w:hAnsi="Verdana"/>
          <w:sz w:val="20"/>
        </w:rPr>
        <w:t xml:space="preserve">aktualnego </w:t>
      </w:r>
      <w:r>
        <w:rPr>
          <w:rFonts w:ascii="Verdana" w:hAnsi="Verdana"/>
          <w:sz w:val="20"/>
        </w:rPr>
        <w:t>stanu technicznego ze szczególnym uwzględnieniem</w:t>
      </w:r>
      <w:r w:rsidR="00AA6E5A">
        <w:rPr>
          <w:rFonts w:ascii="Verdana" w:hAnsi="Verdana"/>
          <w:sz w:val="20"/>
        </w:rPr>
        <w:t xml:space="preserve"> </w:t>
      </w:r>
      <w:r w:rsidR="005C2690">
        <w:rPr>
          <w:rFonts w:ascii="Verdana" w:hAnsi="Verdana"/>
          <w:sz w:val="20"/>
        </w:rPr>
        <w:t xml:space="preserve">poprawności wszystkich rozwiązań projektowych, w tym </w:t>
      </w:r>
      <w:r w:rsidR="006A3E0C">
        <w:rPr>
          <w:rFonts w:ascii="Verdana" w:hAnsi="Verdana"/>
          <w:sz w:val="20"/>
        </w:rPr>
        <w:br/>
      </w:r>
      <w:r w:rsidR="005C2690">
        <w:rPr>
          <w:rFonts w:ascii="Verdana" w:hAnsi="Verdana"/>
          <w:sz w:val="20"/>
        </w:rPr>
        <w:t>w szczególności w zakresie</w:t>
      </w:r>
      <w:r w:rsidR="00762594">
        <w:rPr>
          <w:rFonts w:ascii="Verdana" w:hAnsi="Verdana"/>
          <w:sz w:val="20"/>
        </w:rPr>
        <w:t xml:space="preserve"> poprawności zaprojektowania i wykonania bloków kotwiących </w:t>
      </w:r>
      <w:r w:rsidR="00B42BC4">
        <w:rPr>
          <w:rFonts w:ascii="Verdana" w:hAnsi="Verdana"/>
          <w:sz w:val="20"/>
        </w:rPr>
        <w:t>wanty odciągowe</w:t>
      </w:r>
      <w:r w:rsidR="005C2690">
        <w:rPr>
          <w:rFonts w:ascii="Verdana" w:hAnsi="Verdana"/>
          <w:sz w:val="20"/>
        </w:rPr>
        <w:t>.</w:t>
      </w:r>
      <w:r>
        <w:rPr>
          <w:rFonts w:ascii="Verdana" w:hAnsi="Verdana"/>
          <w:sz w:val="20"/>
        </w:rPr>
        <w:t xml:space="preserve"> </w:t>
      </w:r>
    </w:p>
    <w:p w14:paraId="1833EFBC" w14:textId="77777777" w:rsidR="008515F0" w:rsidRDefault="008515F0" w:rsidP="00F26762">
      <w:pPr>
        <w:spacing w:line="288" w:lineRule="auto"/>
        <w:jc w:val="both"/>
        <w:rPr>
          <w:rFonts w:ascii="Verdana" w:hAnsi="Verdana"/>
          <w:color w:val="FF0000"/>
          <w:sz w:val="20"/>
          <w:u w:val="single"/>
        </w:rPr>
      </w:pPr>
    </w:p>
    <w:p w14:paraId="1B80ABCF" w14:textId="5784E6E0" w:rsidR="00A0608A" w:rsidRPr="00DE5183" w:rsidRDefault="00BB460E" w:rsidP="0068058E">
      <w:pPr>
        <w:numPr>
          <w:ilvl w:val="0"/>
          <w:numId w:val="4"/>
        </w:numPr>
        <w:spacing w:line="288" w:lineRule="auto"/>
        <w:jc w:val="both"/>
        <w:rPr>
          <w:rFonts w:ascii="Verdana" w:hAnsi="Verdana"/>
          <w:b/>
          <w:sz w:val="20"/>
        </w:rPr>
      </w:pPr>
      <w:r w:rsidRPr="00DE5183">
        <w:rPr>
          <w:rFonts w:ascii="Verdana" w:hAnsi="Verdana"/>
          <w:b/>
          <w:sz w:val="20"/>
        </w:rPr>
        <w:t xml:space="preserve">Dla obiektu inżynierskiego objętego zamówieniem </w:t>
      </w:r>
      <w:r w:rsidR="0004096F" w:rsidRPr="00DE5183">
        <w:rPr>
          <w:rFonts w:ascii="Verdana" w:hAnsi="Verdana"/>
          <w:b/>
          <w:sz w:val="20"/>
        </w:rPr>
        <w:t>ekspertyz</w:t>
      </w:r>
      <w:r w:rsidRPr="00DE5183">
        <w:rPr>
          <w:rFonts w:ascii="Verdana" w:hAnsi="Verdana"/>
          <w:b/>
          <w:sz w:val="20"/>
        </w:rPr>
        <w:t>a techniczna powinna zawierać:</w:t>
      </w:r>
    </w:p>
    <w:p w14:paraId="324BD3A1" w14:textId="77777777" w:rsidR="00672540" w:rsidRPr="005D5BE5" w:rsidRDefault="00672540" w:rsidP="00672540">
      <w:pPr>
        <w:spacing w:line="288" w:lineRule="auto"/>
        <w:ind w:left="928"/>
        <w:jc w:val="both"/>
        <w:rPr>
          <w:rFonts w:ascii="Verdana" w:hAnsi="Verdana"/>
          <w:sz w:val="20"/>
        </w:rPr>
      </w:pPr>
    </w:p>
    <w:p w14:paraId="2202A081" w14:textId="77777777" w:rsidR="00BB460E" w:rsidRPr="005D5BE5" w:rsidRDefault="007B0769" w:rsidP="0068058E">
      <w:pPr>
        <w:numPr>
          <w:ilvl w:val="0"/>
          <w:numId w:val="3"/>
        </w:numPr>
        <w:spacing w:line="288" w:lineRule="auto"/>
        <w:jc w:val="both"/>
        <w:rPr>
          <w:rFonts w:ascii="Verdana" w:hAnsi="Verdana"/>
          <w:sz w:val="20"/>
        </w:rPr>
      </w:pPr>
      <w:r w:rsidRPr="005D5BE5">
        <w:rPr>
          <w:rFonts w:ascii="Verdana" w:hAnsi="Verdana"/>
          <w:sz w:val="20"/>
        </w:rPr>
        <w:t>P</w:t>
      </w:r>
      <w:r w:rsidR="00BB460E" w:rsidRPr="005D5BE5">
        <w:rPr>
          <w:rFonts w:ascii="Verdana" w:hAnsi="Verdana"/>
          <w:sz w:val="20"/>
        </w:rPr>
        <w:t>rzedmiot i zakres opracowania,</w:t>
      </w:r>
    </w:p>
    <w:p w14:paraId="59D4469C" w14:textId="77777777" w:rsidR="00156966" w:rsidRPr="005D5BE5" w:rsidRDefault="00D5268E" w:rsidP="0068058E">
      <w:pPr>
        <w:numPr>
          <w:ilvl w:val="0"/>
          <w:numId w:val="3"/>
        </w:numPr>
        <w:spacing w:line="288" w:lineRule="auto"/>
        <w:ind w:left="851" w:hanging="284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 </w:t>
      </w:r>
      <w:r w:rsidR="007B0769" w:rsidRPr="005D5BE5">
        <w:rPr>
          <w:rFonts w:ascii="Verdana" w:hAnsi="Verdana"/>
          <w:sz w:val="20"/>
        </w:rPr>
        <w:t>P</w:t>
      </w:r>
      <w:r w:rsidR="00BB460E" w:rsidRPr="005D5BE5">
        <w:rPr>
          <w:rFonts w:ascii="Verdana" w:hAnsi="Verdana"/>
          <w:sz w:val="20"/>
        </w:rPr>
        <w:t>odstawy opracowania (</w:t>
      </w:r>
      <w:r w:rsidR="007E5352" w:rsidRPr="005D5BE5">
        <w:rPr>
          <w:rFonts w:ascii="Verdana" w:hAnsi="Verdana"/>
          <w:sz w:val="20"/>
        </w:rPr>
        <w:t xml:space="preserve">przedstawione w formie listy </w:t>
      </w:r>
      <w:r w:rsidR="00BB460E" w:rsidRPr="005D5BE5">
        <w:rPr>
          <w:rFonts w:ascii="Verdana" w:hAnsi="Verdana"/>
          <w:sz w:val="20"/>
        </w:rPr>
        <w:t xml:space="preserve">formalne podstawy opracowania, </w:t>
      </w:r>
      <w:r>
        <w:rPr>
          <w:rFonts w:ascii="Verdana" w:hAnsi="Verdana"/>
          <w:sz w:val="20"/>
        </w:rPr>
        <w:t xml:space="preserve">  </w:t>
      </w:r>
      <w:r>
        <w:rPr>
          <w:rFonts w:ascii="Verdana" w:hAnsi="Verdana"/>
          <w:sz w:val="20"/>
        </w:rPr>
        <w:br/>
        <w:t xml:space="preserve"> </w:t>
      </w:r>
      <w:r w:rsidR="00BB460E" w:rsidRPr="005D5BE5">
        <w:rPr>
          <w:rFonts w:ascii="Verdana" w:hAnsi="Verdana"/>
          <w:sz w:val="20"/>
        </w:rPr>
        <w:t>techniczne podstaw</w:t>
      </w:r>
      <w:r w:rsidR="0034731D" w:rsidRPr="005D5BE5">
        <w:rPr>
          <w:rFonts w:ascii="Verdana" w:hAnsi="Verdana"/>
          <w:sz w:val="20"/>
        </w:rPr>
        <w:t>y opracowania, normy i przepisy)</w:t>
      </w:r>
    </w:p>
    <w:p w14:paraId="3FA5AF08" w14:textId="14E33E42" w:rsidR="00BB460E" w:rsidRPr="005D5BE5" w:rsidRDefault="00D5268E" w:rsidP="0068058E">
      <w:pPr>
        <w:numPr>
          <w:ilvl w:val="0"/>
          <w:numId w:val="3"/>
        </w:numPr>
        <w:spacing w:line="288" w:lineRule="auto"/>
        <w:ind w:left="851" w:hanging="284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 </w:t>
      </w:r>
      <w:r w:rsidR="007B0769" w:rsidRPr="005D5BE5">
        <w:rPr>
          <w:rFonts w:ascii="Verdana" w:hAnsi="Verdana"/>
          <w:sz w:val="20"/>
        </w:rPr>
        <w:t>C</w:t>
      </w:r>
      <w:r w:rsidR="00BB460E" w:rsidRPr="005D5BE5">
        <w:rPr>
          <w:rFonts w:ascii="Verdana" w:hAnsi="Verdana"/>
          <w:sz w:val="20"/>
        </w:rPr>
        <w:t>harakterystyk</w:t>
      </w:r>
      <w:r w:rsidR="00EB7CF1">
        <w:rPr>
          <w:rFonts w:ascii="Verdana" w:hAnsi="Verdana"/>
          <w:sz w:val="20"/>
        </w:rPr>
        <w:t>ę</w:t>
      </w:r>
      <w:r w:rsidR="00BB460E" w:rsidRPr="005D5BE5">
        <w:rPr>
          <w:rFonts w:ascii="Verdana" w:hAnsi="Verdana"/>
          <w:sz w:val="20"/>
        </w:rPr>
        <w:t xml:space="preserve"> obiektu inżynierskiego</w:t>
      </w:r>
      <w:r w:rsidR="00344C91" w:rsidRPr="005D5BE5">
        <w:rPr>
          <w:rFonts w:ascii="Verdana" w:hAnsi="Verdana"/>
          <w:sz w:val="20"/>
        </w:rPr>
        <w:t>,</w:t>
      </w:r>
    </w:p>
    <w:p w14:paraId="71FB4D69" w14:textId="082A722F" w:rsidR="00EB7CF1" w:rsidRDefault="00EB7CF1" w:rsidP="0068058E">
      <w:pPr>
        <w:numPr>
          <w:ilvl w:val="0"/>
          <w:numId w:val="3"/>
        </w:numPr>
        <w:spacing w:line="288" w:lineRule="auto"/>
        <w:ind w:left="851" w:hanging="284"/>
        <w:jc w:val="both"/>
        <w:rPr>
          <w:rFonts w:ascii="Verdana" w:hAnsi="Verdana"/>
          <w:sz w:val="20"/>
        </w:rPr>
      </w:pPr>
      <w:r w:rsidRPr="00EB7CF1">
        <w:rPr>
          <w:rFonts w:ascii="Verdana" w:hAnsi="Verdana"/>
          <w:sz w:val="20"/>
        </w:rPr>
        <w:t>Pełną szczegółową inwentaryzację konstrukcji opisową i rysunkową (geometryczną, materiałową),</w:t>
      </w:r>
    </w:p>
    <w:p w14:paraId="5EF98F37" w14:textId="77777777" w:rsidR="005D5BE5" w:rsidRDefault="00D5268E" w:rsidP="0068058E">
      <w:pPr>
        <w:numPr>
          <w:ilvl w:val="0"/>
          <w:numId w:val="3"/>
        </w:numPr>
        <w:spacing w:line="288" w:lineRule="auto"/>
        <w:ind w:left="851" w:hanging="284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 </w:t>
      </w:r>
      <w:r w:rsidR="00A268E4">
        <w:rPr>
          <w:rFonts w:ascii="Verdana" w:hAnsi="Verdana"/>
          <w:sz w:val="20"/>
        </w:rPr>
        <w:t>Niezbędne analizy, obliczenia, b</w:t>
      </w:r>
      <w:r w:rsidR="005D5BE5" w:rsidRPr="005D5BE5">
        <w:rPr>
          <w:rFonts w:ascii="Verdana" w:hAnsi="Verdana"/>
          <w:sz w:val="20"/>
        </w:rPr>
        <w:t>a</w:t>
      </w:r>
      <w:r w:rsidR="007F020D">
        <w:rPr>
          <w:rFonts w:ascii="Verdana" w:hAnsi="Verdana"/>
          <w:sz w:val="20"/>
        </w:rPr>
        <w:t xml:space="preserve">dania i pomiary zgodne z pkt. </w:t>
      </w:r>
      <w:r w:rsidR="005D5BE5" w:rsidRPr="005D5BE5">
        <w:rPr>
          <w:rFonts w:ascii="Verdana" w:hAnsi="Verdana"/>
          <w:sz w:val="20"/>
        </w:rPr>
        <w:t>B</w:t>
      </w:r>
      <w:r w:rsidR="00740039">
        <w:rPr>
          <w:rFonts w:ascii="Verdana" w:hAnsi="Verdana"/>
          <w:sz w:val="20"/>
        </w:rPr>
        <w:t>.</w:t>
      </w:r>
    </w:p>
    <w:p w14:paraId="26F81FCD" w14:textId="7B62CDF1" w:rsidR="005C7AF9" w:rsidRPr="00D5268E" w:rsidRDefault="00A05E6C" w:rsidP="0068058E">
      <w:pPr>
        <w:pStyle w:val="Akapitzlist"/>
        <w:numPr>
          <w:ilvl w:val="0"/>
          <w:numId w:val="3"/>
        </w:numPr>
        <w:jc w:val="both"/>
        <w:rPr>
          <w:rFonts w:ascii="Verdana" w:hAnsi="Verdana"/>
          <w:sz w:val="20"/>
        </w:rPr>
      </w:pPr>
      <w:r w:rsidRPr="00D5268E">
        <w:rPr>
          <w:rFonts w:ascii="Verdana" w:hAnsi="Verdana"/>
          <w:sz w:val="20"/>
        </w:rPr>
        <w:t>Analiz</w:t>
      </w:r>
      <w:r w:rsidR="00EB7CF1">
        <w:rPr>
          <w:rFonts w:ascii="Verdana" w:hAnsi="Verdana"/>
          <w:sz w:val="20"/>
        </w:rPr>
        <w:t>ę</w:t>
      </w:r>
      <w:r w:rsidRPr="00D5268E">
        <w:rPr>
          <w:rFonts w:ascii="Verdana" w:hAnsi="Verdana"/>
          <w:sz w:val="20"/>
        </w:rPr>
        <w:t xml:space="preserve"> i ocen</w:t>
      </w:r>
      <w:r w:rsidR="00EB7CF1">
        <w:rPr>
          <w:rFonts w:ascii="Verdana" w:hAnsi="Verdana"/>
          <w:sz w:val="20"/>
        </w:rPr>
        <w:t>ę</w:t>
      </w:r>
      <w:r w:rsidRPr="00D5268E">
        <w:rPr>
          <w:rFonts w:ascii="Verdana" w:hAnsi="Verdana"/>
          <w:sz w:val="20"/>
        </w:rPr>
        <w:t xml:space="preserve"> stanu technicznego obiektu</w:t>
      </w:r>
      <w:r w:rsidR="00EB7CF1">
        <w:rPr>
          <w:rFonts w:ascii="Verdana" w:hAnsi="Verdana"/>
          <w:sz w:val="20"/>
        </w:rPr>
        <w:t>.</w:t>
      </w:r>
    </w:p>
    <w:p w14:paraId="17E8C7C1" w14:textId="13FB95F9" w:rsidR="00372992" w:rsidRPr="00D5268E" w:rsidRDefault="00E16C04" w:rsidP="0068058E">
      <w:pPr>
        <w:pStyle w:val="Akapitzlist"/>
        <w:numPr>
          <w:ilvl w:val="0"/>
          <w:numId w:val="3"/>
        </w:numPr>
        <w:spacing w:line="288" w:lineRule="auto"/>
        <w:jc w:val="both"/>
        <w:rPr>
          <w:rFonts w:ascii="Verdana" w:hAnsi="Verdana"/>
          <w:sz w:val="20"/>
        </w:rPr>
      </w:pPr>
      <w:r w:rsidRPr="00D5268E">
        <w:rPr>
          <w:rFonts w:ascii="Verdana" w:hAnsi="Verdana"/>
          <w:sz w:val="20"/>
        </w:rPr>
        <w:t>Określenie w</w:t>
      </w:r>
      <w:r w:rsidR="00372992" w:rsidRPr="00D5268E">
        <w:rPr>
          <w:rFonts w:ascii="Verdana" w:hAnsi="Verdana"/>
          <w:sz w:val="20"/>
        </w:rPr>
        <w:t>arunk</w:t>
      </w:r>
      <w:r w:rsidRPr="00D5268E">
        <w:rPr>
          <w:rFonts w:ascii="Verdana" w:hAnsi="Verdana"/>
          <w:sz w:val="20"/>
        </w:rPr>
        <w:t>ów</w:t>
      </w:r>
      <w:r w:rsidR="00D7405C" w:rsidRPr="00D5268E">
        <w:rPr>
          <w:rFonts w:ascii="Verdana" w:hAnsi="Verdana"/>
          <w:sz w:val="20"/>
        </w:rPr>
        <w:t xml:space="preserve"> dalszej eksploatacji obiekt</w:t>
      </w:r>
      <w:r w:rsidR="00B557C5" w:rsidRPr="00D5268E">
        <w:rPr>
          <w:rFonts w:ascii="Verdana" w:hAnsi="Verdana"/>
          <w:sz w:val="20"/>
        </w:rPr>
        <w:t>u</w:t>
      </w:r>
      <w:r w:rsidR="00494A44" w:rsidRPr="00D5268E">
        <w:rPr>
          <w:rFonts w:ascii="Verdana" w:hAnsi="Verdana"/>
          <w:sz w:val="20"/>
        </w:rPr>
        <w:t xml:space="preserve"> do czasu usunięcia nieprawidłowości</w:t>
      </w:r>
      <w:r w:rsidR="00D207AE">
        <w:rPr>
          <w:rFonts w:ascii="Verdana" w:hAnsi="Verdana"/>
          <w:sz w:val="20"/>
        </w:rPr>
        <w:t>.</w:t>
      </w:r>
    </w:p>
    <w:p w14:paraId="2CC7625D" w14:textId="77777777" w:rsidR="00EB7CF1" w:rsidRDefault="00EB7CF1" w:rsidP="0068058E">
      <w:pPr>
        <w:pStyle w:val="Akapitzlist"/>
        <w:numPr>
          <w:ilvl w:val="0"/>
          <w:numId w:val="3"/>
        </w:numPr>
        <w:spacing w:line="288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Min. dwie koncepcje usunięcia stwierdzonych nieprawidłowości poprzez wykonanie prac naprawczych i/lub  remontu i/lub przebudowy, </w:t>
      </w:r>
    </w:p>
    <w:p w14:paraId="37BE1B61" w14:textId="4BF0DAA8" w:rsidR="00EB7CF1" w:rsidRPr="00EB7CF1" w:rsidRDefault="00EB7CF1" w:rsidP="0068058E">
      <w:pPr>
        <w:pStyle w:val="Akapitzlist"/>
        <w:numPr>
          <w:ilvl w:val="0"/>
          <w:numId w:val="3"/>
        </w:numPr>
        <w:spacing w:line="288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Przedstawienie szacunkowych kosztów realizacji robót, określonych w pkt. 8</w:t>
      </w:r>
    </w:p>
    <w:p w14:paraId="094983A4" w14:textId="77777777" w:rsidR="00EB7CF1" w:rsidRDefault="00EB7CF1" w:rsidP="0068058E">
      <w:pPr>
        <w:pStyle w:val="Akapitzlist"/>
        <w:numPr>
          <w:ilvl w:val="0"/>
          <w:numId w:val="3"/>
        </w:numPr>
        <w:spacing w:line="288" w:lineRule="auto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Podsumowanie - zalecenia i wnioski końcowe. </w:t>
      </w:r>
    </w:p>
    <w:p w14:paraId="705B3176" w14:textId="38DD0194" w:rsidR="00D17A14" w:rsidRPr="008A4CF4" w:rsidRDefault="007B0769" w:rsidP="0068058E">
      <w:pPr>
        <w:pStyle w:val="Akapitzlist"/>
        <w:numPr>
          <w:ilvl w:val="0"/>
          <w:numId w:val="3"/>
        </w:numPr>
        <w:spacing w:line="288" w:lineRule="auto"/>
        <w:jc w:val="both"/>
        <w:rPr>
          <w:rFonts w:ascii="Verdana" w:hAnsi="Verdana"/>
          <w:sz w:val="20"/>
        </w:rPr>
      </w:pPr>
      <w:r w:rsidRPr="00D5268E">
        <w:rPr>
          <w:rFonts w:ascii="Verdana" w:hAnsi="Verdana"/>
          <w:sz w:val="20"/>
        </w:rPr>
        <w:t>C</w:t>
      </w:r>
      <w:r w:rsidR="001D6E4E" w:rsidRPr="00D5268E">
        <w:rPr>
          <w:rFonts w:ascii="Verdana" w:hAnsi="Verdana"/>
          <w:sz w:val="20"/>
        </w:rPr>
        <w:t xml:space="preserve">zęść rysunkowa (plan sytuacyjny obiektu, widok z boku, widok z góry, widok spodu </w:t>
      </w:r>
      <w:r w:rsidR="001D6E4E" w:rsidRPr="008A4CF4">
        <w:rPr>
          <w:rFonts w:ascii="Verdana" w:hAnsi="Verdana"/>
          <w:sz w:val="20"/>
        </w:rPr>
        <w:t>konstrukcji przęseł, charakterystyczne przekroje poprzeczne oraz i</w:t>
      </w:r>
      <w:r w:rsidR="008A4CF4" w:rsidRPr="008A4CF4">
        <w:rPr>
          <w:rFonts w:ascii="Verdana" w:hAnsi="Verdana"/>
          <w:sz w:val="20"/>
        </w:rPr>
        <w:t>nne niezbędne rysunki i szkice)</w:t>
      </w:r>
      <w:r w:rsidR="0033402E">
        <w:rPr>
          <w:rFonts w:ascii="Verdana" w:hAnsi="Verdana"/>
          <w:sz w:val="20"/>
        </w:rPr>
        <w:t>.</w:t>
      </w:r>
    </w:p>
    <w:p w14:paraId="75855F38" w14:textId="77777777" w:rsidR="005D5BE5" w:rsidRDefault="005D5BE5" w:rsidP="00F26762">
      <w:pPr>
        <w:spacing w:line="288" w:lineRule="auto"/>
        <w:ind w:left="426"/>
        <w:jc w:val="both"/>
        <w:rPr>
          <w:rFonts w:ascii="Verdana" w:hAnsi="Verdana"/>
          <w:sz w:val="20"/>
        </w:rPr>
      </w:pPr>
    </w:p>
    <w:p w14:paraId="092A53A9" w14:textId="77777777" w:rsidR="00EB7CF1" w:rsidRDefault="00EB7CF1" w:rsidP="00F26762">
      <w:pPr>
        <w:spacing w:line="288" w:lineRule="auto"/>
        <w:ind w:left="426"/>
        <w:jc w:val="both"/>
        <w:rPr>
          <w:rFonts w:ascii="Verdana" w:hAnsi="Verdana"/>
          <w:sz w:val="20"/>
        </w:rPr>
      </w:pPr>
    </w:p>
    <w:p w14:paraId="18A2E227" w14:textId="7DE4EED9" w:rsidR="00F26762" w:rsidRPr="00DE5183" w:rsidRDefault="00BF71D1" w:rsidP="0068058E">
      <w:pPr>
        <w:numPr>
          <w:ilvl w:val="0"/>
          <w:numId w:val="4"/>
        </w:numPr>
        <w:spacing w:line="288" w:lineRule="auto"/>
        <w:jc w:val="both"/>
        <w:rPr>
          <w:rFonts w:ascii="Verdana" w:hAnsi="Verdana"/>
          <w:b/>
          <w:sz w:val="20"/>
        </w:rPr>
      </w:pPr>
      <w:r w:rsidRPr="00DE5183">
        <w:rPr>
          <w:rFonts w:ascii="Verdana" w:hAnsi="Verdana"/>
          <w:b/>
          <w:sz w:val="20"/>
        </w:rPr>
        <w:lastRenderedPageBreak/>
        <w:t>Wykaz niezbędnych badań i pomiarów obiekt</w:t>
      </w:r>
      <w:r w:rsidR="00D06378">
        <w:rPr>
          <w:rFonts w:ascii="Verdana" w:hAnsi="Verdana"/>
          <w:b/>
          <w:sz w:val="20"/>
        </w:rPr>
        <w:t>u</w:t>
      </w:r>
      <w:r w:rsidRPr="00DE5183">
        <w:rPr>
          <w:rFonts w:ascii="Verdana" w:hAnsi="Verdana"/>
          <w:b/>
          <w:sz w:val="20"/>
        </w:rPr>
        <w:t xml:space="preserve"> inżynierski</w:t>
      </w:r>
      <w:r w:rsidR="00D06378">
        <w:rPr>
          <w:rFonts w:ascii="Verdana" w:hAnsi="Verdana"/>
          <w:b/>
          <w:sz w:val="20"/>
        </w:rPr>
        <w:t>ego</w:t>
      </w:r>
      <w:r w:rsidR="00E16C04" w:rsidRPr="00DE5183">
        <w:rPr>
          <w:rFonts w:ascii="Verdana" w:hAnsi="Verdana"/>
          <w:b/>
          <w:sz w:val="20"/>
        </w:rPr>
        <w:t>.</w:t>
      </w:r>
    </w:p>
    <w:p w14:paraId="3BCAC0EB" w14:textId="77777777" w:rsidR="00710A59" w:rsidRDefault="00710A59" w:rsidP="00710A59">
      <w:pPr>
        <w:spacing w:line="288" w:lineRule="auto"/>
        <w:jc w:val="both"/>
        <w:rPr>
          <w:rFonts w:ascii="Verdana" w:hAnsi="Verdana"/>
          <w:sz w:val="20"/>
          <w:u w:val="single"/>
        </w:rPr>
      </w:pPr>
    </w:p>
    <w:p w14:paraId="6C57CD89" w14:textId="196BC18F" w:rsidR="003A2C86" w:rsidRDefault="00E16C04" w:rsidP="00710A59">
      <w:pPr>
        <w:spacing w:line="288" w:lineRule="auto"/>
        <w:ind w:left="567"/>
        <w:jc w:val="both"/>
        <w:rPr>
          <w:rFonts w:ascii="Verdana" w:hAnsi="Verdana"/>
          <w:sz w:val="20"/>
        </w:rPr>
      </w:pPr>
      <w:r w:rsidRPr="003A2C86">
        <w:rPr>
          <w:rFonts w:ascii="Verdana" w:hAnsi="Verdana"/>
          <w:sz w:val="20"/>
          <w:u w:val="single"/>
        </w:rPr>
        <w:t>Uwaga</w:t>
      </w:r>
      <w:r w:rsidR="003A2C86" w:rsidRPr="003A2C86">
        <w:rPr>
          <w:rFonts w:ascii="Verdana" w:hAnsi="Verdana"/>
          <w:sz w:val="20"/>
          <w:u w:val="single"/>
        </w:rPr>
        <w:t>:</w:t>
      </w:r>
      <w:r w:rsidRPr="00A05E6C">
        <w:rPr>
          <w:rFonts w:ascii="Verdana" w:hAnsi="Verdana"/>
          <w:sz w:val="20"/>
        </w:rPr>
        <w:t xml:space="preserve"> Poniżej podano niezbędny, minimalny zakres</w:t>
      </w:r>
      <w:r w:rsidR="00A268E4">
        <w:rPr>
          <w:rFonts w:ascii="Verdana" w:hAnsi="Verdana"/>
          <w:sz w:val="20"/>
        </w:rPr>
        <w:t xml:space="preserve"> analiz, obliczeń,</w:t>
      </w:r>
      <w:r w:rsidRPr="00A05E6C">
        <w:rPr>
          <w:rFonts w:ascii="Verdana" w:hAnsi="Verdana"/>
          <w:sz w:val="20"/>
        </w:rPr>
        <w:t xml:space="preserve"> badań i pomiarów który należy wykonać dla obiekt</w:t>
      </w:r>
      <w:r w:rsidR="00016293">
        <w:rPr>
          <w:rFonts w:ascii="Verdana" w:hAnsi="Verdana"/>
          <w:sz w:val="20"/>
        </w:rPr>
        <w:t>u</w:t>
      </w:r>
      <w:r w:rsidRPr="00A05E6C">
        <w:rPr>
          <w:rFonts w:ascii="Verdana" w:hAnsi="Verdana"/>
          <w:sz w:val="20"/>
        </w:rPr>
        <w:t xml:space="preserve"> inżynierski</w:t>
      </w:r>
      <w:r w:rsidR="00016293">
        <w:rPr>
          <w:rFonts w:ascii="Verdana" w:hAnsi="Verdana"/>
          <w:sz w:val="20"/>
        </w:rPr>
        <w:t>ego</w:t>
      </w:r>
      <w:r w:rsidRPr="00A05E6C">
        <w:rPr>
          <w:rFonts w:ascii="Verdana" w:hAnsi="Verdana"/>
          <w:sz w:val="20"/>
        </w:rPr>
        <w:t>. Wykonawca zobowiązany jest do wykonania wszystkich badań</w:t>
      </w:r>
      <w:r w:rsidR="00A268E4">
        <w:rPr>
          <w:rFonts w:ascii="Verdana" w:hAnsi="Verdana"/>
          <w:sz w:val="20"/>
        </w:rPr>
        <w:t xml:space="preserve">, </w:t>
      </w:r>
      <w:r w:rsidRPr="00A05E6C">
        <w:rPr>
          <w:rFonts w:ascii="Verdana" w:hAnsi="Verdana"/>
          <w:sz w:val="20"/>
        </w:rPr>
        <w:t>pomiarów</w:t>
      </w:r>
      <w:r w:rsidR="00A268E4">
        <w:rPr>
          <w:rFonts w:ascii="Verdana" w:hAnsi="Verdana"/>
          <w:sz w:val="20"/>
        </w:rPr>
        <w:t xml:space="preserve"> i sprawdzeń</w:t>
      </w:r>
      <w:r w:rsidRPr="00A05E6C">
        <w:rPr>
          <w:rFonts w:ascii="Verdana" w:hAnsi="Verdana"/>
          <w:sz w:val="20"/>
        </w:rPr>
        <w:t xml:space="preserve"> </w:t>
      </w:r>
      <w:r w:rsidR="00A05E6C" w:rsidRPr="00A05E6C">
        <w:rPr>
          <w:rFonts w:ascii="Verdana" w:hAnsi="Verdana"/>
          <w:sz w:val="20"/>
        </w:rPr>
        <w:t>niezbędnych do określenia przyczyn</w:t>
      </w:r>
      <w:r w:rsidR="001B0697">
        <w:rPr>
          <w:rFonts w:ascii="Verdana" w:hAnsi="Verdana"/>
          <w:sz w:val="20"/>
        </w:rPr>
        <w:t xml:space="preserve"> powsta</w:t>
      </w:r>
      <w:r w:rsidR="00A268E4">
        <w:rPr>
          <w:rFonts w:ascii="Verdana" w:hAnsi="Verdana"/>
          <w:sz w:val="20"/>
        </w:rPr>
        <w:t>wa</w:t>
      </w:r>
      <w:r w:rsidR="001B0697">
        <w:rPr>
          <w:rFonts w:ascii="Verdana" w:hAnsi="Verdana"/>
          <w:sz w:val="20"/>
        </w:rPr>
        <w:t>nia</w:t>
      </w:r>
      <w:r w:rsidR="00A05E6C" w:rsidRPr="00A05E6C">
        <w:rPr>
          <w:rFonts w:ascii="Verdana" w:hAnsi="Verdana"/>
          <w:sz w:val="20"/>
        </w:rPr>
        <w:t xml:space="preserve"> </w:t>
      </w:r>
      <w:r w:rsidR="00A268E4">
        <w:rPr>
          <w:rFonts w:ascii="Verdana" w:hAnsi="Verdana"/>
          <w:sz w:val="20"/>
        </w:rPr>
        <w:t xml:space="preserve">uszkodzeń </w:t>
      </w:r>
      <w:r w:rsidR="00475D19" w:rsidRPr="00475D19">
        <w:rPr>
          <w:rFonts w:ascii="Verdana" w:hAnsi="Verdana"/>
          <w:sz w:val="20"/>
        </w:rPr>
        <w:t xml:space="preserve">bloków kotwiących wanty odciągowe </w:t>
      </w:r>
      <w:r w:rsidR="00A05E6C" w:rsidRPr="00A05E6C">
        <w:rPr>
          <w:rFonts w:ascii="Verdana" w:hAnsi="Verdana"/>
          <w:sz w:val="20"/>
        </w:rPr>
        <w:t xml:space="preserve">oraz do prawidłowej analizy i oceny stanu technicznego obiektu w tym badań i pomiarów niewymienionych poniżej. </w:t>
      </w:r>
    </w:p>
    <w:p w14:paraId="7F74FC9F" w14:textId="0D264DF3" w:rsidR="003A2C86" w:rsidRDefault="00A05E6C" w:rsidP="00710A59">
      <w:pPr>
        <w:spacing w:line="288" w:lineRule="auto"/>
        <w:ind w:left="567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Niezbędne do wykonania b</w:t>
      </w:r>
      <w:r w:rsidRPr="00A05E6C">
        <w:rPr>
          <w:rFonts w:ascii="Verdana" w:hAnsi="Verdana"/>
          <w:sz w:val="20"/>
        </w:rPr>
        <w:t>adania i pomiary niewymienione poniżej</w:t>
      </w:r>
      <w:r w:rsidR="001B0697">
        <w:rPr>
          <w:rFonts w:ascii="Verdana" w:hAnsi="Verdana"/>
          <w:sz w:val="20"/>
        </w:rPr>
        <w:t xml:space="preserve"> a konieczne zdaniem Wykonawcy do wykonania w celu  poprawnego zdiagnozowania powodu powstania </w:t>
      </w:r>
      <w:r w:rsidR="00A268E4">
        <w:rPr>
          <w:rFonts w:ascii="Verdana" w:hAnsi="Verdana"/>
          <w:sz w:val="20"/>
        </w:rPr>
        <w:t xml:space="preserve">uszkodzeń </w:t>
      </w:r>
      <w:r w:rsidR="00475D19" w:rsidRPr="00475D19">
        <w:rPr>
          <w:rFonts w:ascii="Verdana" w:hAnsi="Verdana"/>
          <w:sz w:val="20"/>
        </w:rPr>
        <w:t>bloków kotwiących wanty odciągowe</w:t>
      </w:r>
      <w:r w:rsidR="00A268E4">
        <w:rPr>
          <w:rFonts w:ascii="Verdana" w:hAnsi="Verdana"/>
          <w:sz w:val="20"/>
        </w:rPr>
        <w:t xml:space="preserve"> </w:t>
      </w:r>
      <w:r w:rsidR="001B0697">
        <w:rPr>
          <w:rFonts w:ascii="Verdana" w:hAnsi="Verdana"/>
          <w:sz w:val="20"/>
        </w:rPr>
        <w:t>obiekt</w:t>
      </w:r>
      <w:r w:rsidR="00475D19">
        <w:rPr>
          <w:rFonts w:ascii="Verdana" w:hAnsi="Verdana"/>
          <w:sz w:val="20"/>
        </w:rPr>
        <w:t>u</w:t>
      </w:r>
      <w:r w:rsidR="001B0697">
        <w:rPr>
          <w:rFonts w:ascii="Verdana" w:hAnsi="Verdana"/>
          <w:sz w:val="20"/>
        </w:rPr>
        <w:t xml:space="preserve"> nie podlegają odrębnej zapłacie. </w:t>
      </w:r>
    </w:p>
    <w:p w14:paraId="460C69B4" w14:textId="7D2B8F74" w:rsidR="00E16C04" w:rsidRDefault="001B0697" w:rsidP="00710A59">
      <w:pPr>
        <w:spacing w:line="288" w:lineRule="auto"/>
        <w:ind w:left="567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>Koszt badań i pomiarów nie wymienionych poniżej dla obiekt</w:t>
      </w:r>
      <w:r w:rsidR="00475D19">
        <w:rPr>
          <w:rFonts w:ascii="Verdana" w:hAnsi="Verdana"/>
          <w:sz w:val="20"/>
        </w:rPr>
        <w:t>u</w:t>
      </w:r>
      <w:r>
        <w:rPr>
          <w:rFonts w:ascii="Verdana" w:hAnsi="Verdana"/>
          <w:sz w:val="20"/>
        </w:rPr>
        <w:t>,</w:t>
      </w:r>
      <w:r w:rsidR="002554B9">
        <w:rPr>
          <w:rFonts w:ascii="Verdana" w:hAnsi="Verdana"/>
          <w:sz w:val="20"/>
        </w:rPr>
        <w:t xml:space="preserve"> ale</w:t>
      </w:r>
      <w:r>
        <w:rPr>
          <w:rFonts w:ascii="Verdana" w:hAnsi="Verdana"/>
          <w:sz w:val="20"/>
        </w:rPr>
        <w:t xml:space="preserve"> niezbędnych do zdiagnozowania przyczyn powstania uszkodzenia obiektu </w:t>
      </w:r>
      <w:r w:rsidR="00A05E6C" w:rsidRPr="00A05E6C">
        <w:rPr>
          <w:rFonts w:ascii="Verdana" w:hAnsi="Verdana"/>
          <w:sz w:val="20"/>
        </w:rPr>
        <w:t>należy uwzględnić</w:t>
      </w:r>
      <w:r w:rsidR="00475D19">
        <w:rPr>
          <w:rFonts w:ascii="Verdana" w:hAnsi="Verdana"/>
          <w:sz w:val="20"/>
        </w:rPr>
        <w:t xml:space="preserve"> </w:t>
      </w:r>
      <w:r w:rsidR="00A05E6C" w:rsidRPr="00A05E6C">
        <w:rPr>
          <w:rFonts w:ascii="Verdana" w:hAnsi="Verdana"/>
          <w:sz w:val="20"/>
        </w:rPr>
        <w:t>w kosztach realizacji Przedmiotu umowy.</w:t>
      </w:r>
    </w:p>
    <w:p w14:paraId="654007AA" w14:textId="77777777" w:rsidR="00710A59" w:rsidRDefault="00710A59" w:rsidP="003A2C86">
      <w:pPr>
        <w:spacing w:line="288" w:lineRule="auto"/>
        <w:ind w:firstLine="284"/>
        <w:jc w:val="both"/>
        <w:rPr>
          <w:rFonts w:ascii="Verdana" w:hAnsi="Verdana"/>
          <w:sz w:val="20"/>
        </w:rPr>
      </w:pPr>
    </w:p>
    <w:p w14:paraId="21C3ADF2" w14:textId="2FFB179C" w:rsidR="00475D19" w:rsidRDefault="00016293" w:rsidP="00016293">
      <w:pPr>
        <w:autoSpaceDN w:val="0"/>
        <w:spacing w:line="288" w:lineRule="auto"/>
        <w:ind w:left="567" w:firstLine="1"/>
        <w:jc w:val="both"/>
        <w:rPr>
          <w:rFonts w:ascii="Verdana" w:eastAsia="Calibri" w:hAnsi="Verdana"/>
          <w:sz w:val="20"/>
          <w:szCs w:val="20"/>
          <w:lang w:eastAsia="en-US"/>
        </w:rPr>
      </w:pPr>
      <w:r>
        <w:rPr>
          <w:rFonts w:ascii="Verdana" w:eastAsia="Calibri" w:hAnsi="Verdana"/>
          <w:sz w:val="20"/>
          <w:szCs w:val="20"/>
          <w:lang w:eastAsia="en-US"/>
        </w:rPr>
        <w:t>Wiadukt dl</w:t>
      </w:r>
      <w:r w:rsidR="00475D19" w:rsidRPr="00475D19">
        <w:rPr>
          <w:rFonts w:ascii="Verdana" w:eastAsia="Calibri" w:hAnsi="Verdana"/>
          <w:sz w:val="20"/>
          <w:szCs w:val="20"/>
          <w:lang w:eastAsia="en-US"/>
        </w:rPr>
        <w:t>a pieszych zlokalizowan</w:t>
      </w:r>
      <w:r>
        <w:rPr>
          <w:rFonts w:ascii="Verdana" w:eastAsia="Calibri" w:hAnsi="Verdana"/>
          <w:sz w:val="20"/>
          <w:szCs w:val="20"/>
          <w:lang w:eastAsia="en-US"/>
        </w:rPr>
        <w:t>y</w:t>
      </w:r>
      <w:r w:rsidR="00475D19" w:rsidRPr="00475D19">
        <w:rPr>
          <w:rFonts w:ascii="Verdana" w:eastAsia="Calibri" w:hAnsi="Verdana"/>
          <w:sz w:val="20"/>
          <w:szCs w:val="20"/>
          <w:lang w:eastAsia="en-US"/>
        </w:rPr>
        <w:t xml:space="preserve"> nad autostradą A4 w km 330+486 w ciągu </w:t>
      </w:r>
      <w:r w:rsidR="00891768">
        <w:rPr>
          <w:rFonts w:ascii="Verdana" w:eastAsia="Calibri" w:hAnsi="Verdana"/>
          <w:sz w:val="20"/>
          <w:szCs w:val="20"/>
          <w:lang w:eastAsia="en-US"/>
        </w:rPr>
        <w:br/>
      </w:r>
      <w:r w:rsidR="00475D19" w:rsidRPr="00475D19">
        <w:rPr>
          <w:rFonts w:ascii="Verdana" w:eastAsia="Calibri" w:hAnsi="Verdana"/>
          <w:sz w:val="20"/>
          <w:szCs w:val="20"/>
          <w:lang w:eastAsia="en-US"/>
        </w:rPr>
        <w:t>ul. Warsztatowej w Rudzie Śląskiej – Kochłowicach JNI: 01028215</w:t>
      </w:r>
    </w:p>
    <w:p w14:paraId="089C67DD" w14:textId="77777777" w:rsidR="00475D19" w:rsidRDefault="00475D19" w:rsidP="00475D19">
      <w:pPr>
        <w:autoSpaceDN w:val="0"/>
        <w:spacing w:line="288" w:lineRule="auto"/>
        <w:ind w:left="567" w:firstLine="1"/>
        <w:jc w:val="both"/>
        <w:rPr>
          <w:rFonts w:ascii="Verdana" w:eastAsia="Calibri" w:hAnsi="Verdana"/>
          <w:sz w:val="20"/>
          <w:szCs w:val="20"/>
          <w:lang w:eastAsia="en-US"/>
        </w:rPr>
      </w:pPr>
    </w:p>
    <w:p w14:paraId="270037AD" w14:textId="4A610F7F" w:rsidR="00710A59" w:rsidRPr="00475D19" w:rsidRDefault="00710A59" w:rsidP="0068058E">
      <w:pPr>
        <w:pStyle w:val="Akapitzlist"/>
        <w:numPr>
          <w:ilvl w:val="0"/>
          <w:numId w:val="10"/>
        </w:numPr>
        <w:autoSpaceDN w:val="0"/>
        <w:spacing w:line="288" w:lineRule="auto"/>
        <w:jc w:val="both"/>
        <w:rPr>
          <w:rFonts w:ascii="Verdana" w:eastAsia="Calibri" w:hAnsi="Verdana"/>
          <w:sz w:val="20"/>
          <w:szCs w:val="20"/>
        </w:rPr>
      </w:pPr>
      <w:r w:rsidRPr="00475D19">
        <w:rPr>
          <w:rFonts w:ascii="Verdana" w:eastAsia="Calibri" w:hAnsi="Verdana"/>
          <w:sz w:val="20"/>
          <w:szCs w:val="20"/>
        </w:rPr>
        <w:t>Ocena makroskopowa jakości elementów konstrukcyjnych</w:t>
      </w:r>
      <w:r w:rsidR="00B34158" w:rsidRPr="00475D19">
        <w:rPr>
          <w:rFonts w:ascii="Verdana" w:eastAsia="Calibri" w:hAnsi="Verdana"/>
          <w:sz w:val="20"/>
          <w:szCs w:val="20"/>
        </w:rPr>
        <w:t>.</w:t>
      </w:r>
    </w:p>
    <w:p w14:paraId="08BB01E2" w14:textId="51BF58DF" w:rsidR="00696E75" w:rsidRPr="00475D19" w:rsidRDefault="00696E75" w:rsidP="0068058E">
      <w:pPr>
        <w:pStyle w:val="Akapitzlist"/>
        <w:numPr>
          <w:ilvl w:val="0"/>
          <w:numId w:val="10"/>
        </w:numPr>
        <w:autoSpaceDN w:val="0"/>
        <w:spacing w:line="288" w:lineRule="auto"/>
        <w:jc w:val="both"/>
        <w:rPr>
          <w:rFonts w:ascii="Verdana" w:eastAsia="Calibri" w:hAnsi="Verdana"/>
          <w:sz w:val="20"/>
          <w:szCs w:val="20"/>
        </w:rPr>
      </w:pPr>
      <w:r w:rsidRPr="00475D19">
        <w:rPr>
          <w:rFonts w:ascii="Verdana" w:eastAsia="Calibri" w:hAnsi="Verdana"/>
          <w:sz w:val="20"/>
          <w:szCs w:val="20"/>
        </w:rPr>
        <w:t xml:space="preserve">Ocena makroskopowa </w:t>
      </w:r>
      <w:r w:rsidR="00475D19" w:rsidRPr="00475D19">
        <w:rPr>
          <w:rFonts w:ascii="Verdana" w:eastAsia="Calibri" w:hAnsi="Verdana"/>
          <w:sz w:val="20"/>
          <w:szCs w:val="20"/>
        </w:rPr>
        <w:t>bloków kotwiących wanty odciągowe</w:t>
      </w:r>
      <w:r w:rsidR="00B34158" w:rsidRPr="00475D19">
        <w:rPr>
          <w:rFonts w:ascii="Verdana" w:eastAsia="Calibri" w:hAnsi="Verdana"/>
          <w:sz w:val="20"/>
          <w:szCs w:val="20"/>
        </w:rPr>
        <w:t>.</w:t>
      </w:r>
    </w:p>
    <w:p w14:paraId="5CE6E567" w14:textId="073D4A95" w:rsidR="00356C40" w:rsidRPr="00475D19" w:rsidRDefault="0064515C" w:rsidP="0068058E">
      <w:pPr>
        <w:pStyle w:val="Akapitzlist"/>
        <w:numPr>
          <w:ilvl w:val="0"/>
          <w:numId w:val="10"/>
        </w:numPr>
        <w:autoSpaceDN w:val="0"/>
        <w:spacing w:line="288" w:lineRule="auto"/>
        <w:jc w:val="both"/>
        <w:rPr>
          <w:rFonts w:ascii="Verdana" w:eastAsia="Calibri" w:hAnsi="Verdana"/>
          <w:sz w:val="20"/>
          <w:szCs w:val="20"/>
        </w:rPr>
      </w:pPr>
      <w:r w:rsidRPr="00475D19">
        <w:rPr>
          <w:rFonts w:ascii="Verdana" w:eastAsia="Calibri" w:hAnsi="Verdana"/>
          <w:sz w:val="20"/>
          <w:szCs w:val="20"/>
        </w:rPr>
        <w:t xml:space="preserve">Analiza </w:t>
      </w:r>
      <w:r w:rsidR="007268A9" w:rsidRPr="00475D19">
        <w:rPr>
          <w:rFonts w:ascii="Verdana" w:eastAsia="Calibri" w:hAnsi="Verdana"/>
          <w:sz w:val="20"/>
          <w:szCs w:val="20"/>
        </w:rPr>
        <w:t xml:space="preserve">rozwiązań </w:t>
      </w:r>
      <w:r w:rsidRPr="00475D19">
        <w:rPr>
          <w:rFonts w:ascii="Verdana" w:eastAsia="Calibri" w:hAnsi="Verdana"/>
          <w:sz w:val="20"/>
          <w:szCs w:val="20"/>
        </w:rPr>
        <w:t xml:space="preserve">pod kątem użytego materiału i technologii wykonania </w:t>
      </w:r>
      <w:r w:rsidR="00475D19" w:rsidRPr="00475D19">
        <w:rPr>
          <w:rFonts w:ascii="Verdana" w:eastAsia="Calibri" w:hAnsi="Verdana"/>
          <w:sz w:val="20"/>
          <w:szCs w:val="20"/>
        </w:rPr>
        <w:t>want oraz bloków kotwiących wanty.</w:t>
      </w:r>
    </w:p>
    <w:p w14:paraId="48420CC6" w14:textId="5EF47697" w:rsidR="00016293" w:rsidRPr="00016293" w:rsidRDefault="00E30143" w:rsidP="0068058E">
      <w:pPr>
        <w:pStyle w:val="Akapitzlist"/>
        <w:numPr>
          <w:ilvl w:val="0"/>
          <w:numId w:val="10"/>
        </w:numPr>
        <w:autoSpaceDN w:val="0"/>
        <w:spacing w:line="288" w:lineRule="auto"/>
        <w:jc w:val="both"/>
        <w:rPr>
          <w:rFonts w:ascii="Verdana" w:eastAsia="Calibri" w:hAnsi="Verdana"/>
          <w:sz w:val="20"/>
          <w:szCs w:val="20"/>
        </w:rPr>
      </w:pPr>
      <w:r>
        <w:rPr>
          <w:rFonts w:ascii="Verdana" w:eastAsia="Calibri" w:hAnsi="Verdana"/>
          <w:sz w:val="20"/>
          <w:szCs w:val="20"/>
        </w:rPr>
        <w:t xml:space="preserve">Analiza nośności </w:t>
      </w:r>
      <w:r w:rsidR="00016293">
        <w:rPr>
          <w:rFonts w:ascii="Verdana" w:eastAsia="Calibri" w:hAnsi="Verdana"/>
          <w:sz w:val="20"/>
          <w:szCs w:val="20"/>
        </w:rPr>
        <w:t>wiaduktu</w:t>
      </w:r>
      <w:r>
        <w:rPr>
          <w:rFonts w:ascii="Verdana" w:eastAsia="Calibri" w:hAnsi="Verdana"/>
          <w:sz w:val="20"/>
          <w:szCs w:val="20"/>
        </w:rPr>
        <w:t xml:space="preserve"> w aktualnym stanie technicznym</w:t>
      </w:r>
      <w:r w:rsidR="00EB7CF1">
        <w:rPr>
          <w:rFonts w:ascii="Verdana" w:eastAsia="Calibri" w:hAnsi="Verdana"/>
          <w:sz w:val="20"/>
          <w:szCs w:val="20"/>
        </w:rPr>
        <w:t>.</w:t>
      </w:r>
    </w:p>
    <w:p w14:paraId="52B71482" w14:textId="77777777" w:rsidR="00422D7A" w:rsidRPr="00510008" w:rsidRDefault="00422D7A" w:rsidP="00DE5183">
      <w:pPr>
        <w:spacing w:line="288" w:lineRule="auto"/>
        <w:jc w:val="both"/>
        <w:rPr>
          <w:rFonts w:ascii="Verdana" w:hAnsi="Verdana"/>
          <w:sz w:val="20"/>
        </w:rPr>
      </w:pPr>
    </w:p>
    <w:p w14:paraId="549AA1AF" w14:textId="77777777" w:rsidR="00FE7FD4" w:rsidRPr="000C6BCA" w:rsidRDefault="00C06189" w:rsidP="00C06189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I</w:t>
      </w:r>
      <w:r w:rsidR="006413DE">
        <w:rPr>
          <w:rFonts w:ascii="Verdana" w:hAnsi="Verdana"/>
          <w:b/>
          <w:sz w:val="20"/>
          <w:szCs w:val="20"/>
        </w:rPr>
        <w:t>II</w:t>
      </w:r>
      <w:r>
        <w:rPr>
          <w:rFonts w:ascii="Verdana" w:hAnsi="Verdana"/>
          <w:b/>
          <w:sz w:val="20"/>
          <w:szCs w:val="20"/>
        </w:rPr>
        <w:t xml:space="preserve">.   </w:t>
      </w:r>
      <w:r w:rsidR="00FE7FD4" w:rsidRPr="000C6BCA">
        <w:rPr>
          <w:rFonts w:ascii="Verdana" w:hAnsi="Verdana"/>
          <w:b/>
          <w:sz w:val="20"/>
          <w:szCs w:val="20"/>
        </w:rPr>
        <w:t xml:space="preserve">Zawartość </w:t>
      </w:r>
      <w:r w:rsidR="00F05C18">
        <w:rPr>
          <w:rFonts w:ascii="Verdana" w:hAnsi="Verdana"/>
          <w:b/>
          <w:sz w:val="20"/>
          <w:szCs w:val="20"/>
        </w:rPr>
        <w:t xml:space="preserve">i forma </w:t>
      </w:r>
      <w:r w:rsidR="007A35CC">
        <w:rPr>
          <w:rFonts w:ascii="Verdana" w:hAnsi="Verdana"/>
          <w:b/>
          <w:sz w:val="20"/>
          <w:szCs w:val="20"/>
        </w:rPr>
        <w:t xml:space="preserve">opracowań </w:t>
      </w:r>
      <w:r w:rsidR="00F05C18">
        <w:rPr>
          <w:rFonts w:ascii="Verdana" w:hAnsi="Verdana"/>
          <w:b/>
          <w:sz w:val="20"/>
          <w:szCs w:val="20"/>
        </w:rPr>
        <w:t>objętych zamówieniem</w:t>
      </w:r>
    </w:p>
    <w:p w14:paraId="4B398F70" w14:textId="77777777" w:rsidR="00FE7FD4" w:rsidRPr="000C6BCA" w:rsidRDefault="00FE7FD4" w:rsidP="00AD4C8B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</w:p>
    <w:p w14:paraId="7A40A5DC" w14:textId="77777777" w:rsidR="007E5352" w:rsidRPr="00D7405C" w:rsidRDefault="007E5352" w:rsidP="009A2F0D">
      <w:pPr>
        <w:spacing w:line="276" w:lineRule="auto"/>
        <w:ind w:left="284" w:firstLine="284"/>
        <w:jc w:val="both"/>
        <w:rPr>
          <w:rFonts w:ascii="Verdana" w:hAnsi="Verdana"/>
          <w:sz w:val="20"/>
          <w:szCs w:val="20"/>
        </w:rPr>
      </w:pPr>
      <w:r w:rsidRPr="00D7405C">
        <w:rPr>
          <w:rFonts w:ascii="Verdana" w:hAnsi="Verdana"/>
          <w:sz w:val="20"/>
          <w:szCs w:val="20"/>
        </w:rPr>
        <w:t xml:space="preserve">Układ opracowania powinien być zgodny z listą </w:t>
      </w:r>
      <w:r w:rsidR="00A833D8" w:rsidRPr="00D7405C">
        <w:rPr>
          <w:rFonts w:ascii="Verdana" w:hAnsi="Verdana"/>
          <w:sz w:val="20"/>
          <w:szCs w:val="20"/>
        </w:rPr>
        <w:t>przedstawioną w pkt. I</w:t>
      </w:r>
      <w:r w:rsidR="0010475B">
        <w:rPr>
          <w:rFonts w:ascii="Verdana" w:hAnsi="Verdana"/>
          <w:sz w:val="20"/>
          <w:szCs w:val="20"/>
        </w:rPr>
        <w:t>I</w:t>
      </w:r>
      <w:r w:rsidR="00A833D8" w:rsidRPr="00D7405C">
        <w:rPr>
          <w:rFonts w:ascii="Verdana" w:hAnsi="Verdana"/>
          <w:sz w:val="20"/>
          <w:szCs w:val="20"/>
        </w:rPr>
        <w:t>I OPZ.</w:t>
      </w:r>
    </w:p>
    <w:p w14:paraId="1D27D186" w14:textId="77777777" w:rsidR="007E5352" w:rsidRDefault="007E5352" w:rsidP="009A2F0D">
      <w:pPr>
        <w:spacing w:line="276" w:lineRule="auto"/>
        <w:ind w:left="284" w:firstLine="284"/>
        <w:jc w:val="both"/>
        <w:rPr>
          <w:rFonts w:ascii="Verdana" w:hAnsi="Verdana"/>
          <w:sz w:val="20"/>
          <w:szCs w:val="20"/>
        </w:rPr>
      </w:pPr>
    </w:p>
    <w:p w14:paraId="1B9DCB09" w14:textId="4199E2E4" w:rsidR="004014E8" w:rsidRDefault="009A2F0D" w:rsidP="006D5DBF">
      <w:pPr>
        <w:spacing w:line="276" w:lineRule="auto"/>
        <w:ind w:left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Ekspertyz</w:t>
      </w:r>
      <w:r w:rsidR="00AA5A41">
        <w:rPr>
          <w:rFonts w:ascii="Verdana" w:hAnsi="Verdana"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="00FE7FD4" w:rsidRPr="000C6BCA">
        <w:rPr>
          <w:rFonts w:ascii="Verdana" w:hAnsi="Verdana"/>
          <w:sz w:val="20"/>
          <w:szCs w:val="20"/>
        </w:rPr>
        <w:t>będąc</w:t>
      </w:r>
      <w:r w:rsidR="00AA5A41">
        <w:rPr>
          <w:rFonts w:ascii="Verdana" w:hAnsi="Verdana"/>
          <w:sz w:val="20"/>
          <w:szCs w:val="20"/>
        </w:rPr>
        <w:t>a</w:t>
      </w:r>
      <w:r w:rsidR="00FE7FD4" w:rsidRPr="000C6BCA">
        <w:rPr>
          <w:rFonts w:ascii="Verdana" w:hAnsi="Verdana"/>
          <w:sz w:val="20"/>
          <w:szCs w:val="20"/>
        </w:rPr>
        <w:t xml:space="preserve"> przedmiot</w:t>
      </w:r>
      <w:r w:rsidR="00F05C18">
        <w:rPr>
          <w:rFonts w:ascii="Verdana" w:hAnsi="Verdana"/>
          <w:sz w:val="20"/>
          <w:szCs w:val="20"/>
        </w:rPr>
        <w:t>em z</w:t>
      </w:r>
      <w:r w:rsidR="00F238CC" w:rsidRPr="000C6BCA">
        <w:rPr>
          <w:rFonts w:ascii="Verdana" w:hAnsi="Verdana"/>
          <w:sz w:val="20"/>
          <w:szCs w:val="20"/>
        </w:rPr>
        <w:t>amówienia zostan</w:t>
      </w:r>
      <w:r w:rsidR="00AA5A41">
        <w:rPr>
          <w:rFonts w:ascii="Verdana" w:hAnsi="Verdana"/>
          <w:sz w:val="20"/>
          <w:szCs w:val="20"/>
        </w:rPr>
        <w:t>ie</w:t>
      </w:r>
      <w:r w:rsidR="00F238CC" w:rsidRPr="000C6BCA">
        <w:rPr>
          <w:rFonts w:ascii="Verdana" w:hAnsi="Verdana"/>
          <w:sz w:val="20"/>
          <w:szCs w:val="20"/>
        </w:rPr>
        <w:t xml:space="preserve"> wykonane</w:t>
      </w:r>
      <w:r w:rsidR="004C28FC">
        <w:rPr>
          <w:rFonts w:ascii="Verdana" w:hAnsi="Verdana"/>
          <w:sz w:val="20"/>
          <w:szCs w:val="20"/>
        </w:rPr>
        <w:t>,</w:t>
      </w:r>
      <w:r w:rsidR="00F05C18">
        <w:rPr>
          <w:rFonts w:ascii="Verdana" w:hAnsi="Verdana"/>
          <w:sz w:val="20"/>
          <w:szCs w:val="20"/>
        </w:rPr>
        <w:t xml:space="preserve"> w formie papierowej (wydruk)</w:t>
      </w:r>
      <w:r w:rsidR="006D5DBF">
        <w:rPr>
          <w:rFonts w:ascii="Verdana" w:hAnsi="Verdana"/>
          <w:sz w:val="20"/>
          <w:szCs w:val="20"/>
        </w:rPr>
        <w:t xml:space="preserve"> -</w:t>
      </w:r>
      <w:r w:rsidR="00F05C18">
        <w:rPr>
          <w:rFonts w:ascii="Verdana" w:hAnsi="Verdana"/>
          <w:sz w:val="20"/>
          <w:szCs w:val="20"/>
        </w:rPr>
        <w:t xml:space="preserve"> </w:t>
      </w:r>
      <w:r w:rsidR="00EB7CF1">
        <w:rPr>
          <w:rFonts w:ascii="Verdana" w:hAnsi="Verdana"/>
          <w:sz w:val="20"/>
          <w:szCs w:val="20"/>
        </w:rPr>
        <w:t>1</w:t>
      </w:r>
      <w:r w:rsidR="00F05C18">
        <w:rPr>
          <w:rFonts w:ascii="Verdana" w:hAnsi="Verdana"/>
          <w:sz w:val="20"/>
          <w:szCs w:val="20"/>
        </w:rPr>
        <w:t xml:space="preserve"> egzemplarz oraz w wersji</w:t>
      </w:r>
      <w:r w:rsidR="006D5DBF">
        <w:rPr>
          <w:rFonts w:ascii="Verdana" w:hAnsi="Verdana"/>
          <w:sz w:val="20"/>
          <w:szCs w:val="20"/>
        </w:rPr>
        <w:t xml:space="preserve"> </w:t>
      </w:r>
      <w:r w:rsidR="00F05C18">
        <w:rPr>
          <w:rFonts w:ascii="Verdana" w:hAnsi="Verdana"/>
          <w:sz w:val="20"/>
          <w:szCs w:val="20"/>
        </w:rPr>
        <w:t xml:space="preserve">elektronicznej (wersja </w:t>
      </w:r>
      <w:r w:rsidR="004C28FC">
        <w:rPr>
          <w:rFonts w:ascii="Verdana" w:hAnsi="Verdana"/>
          <w:sz w:val="20"/>
          <w:szCs w:val="20"/>
        </w:rPr>
        <w:t>edytowalna i nieedytowalna)</w:t>
      </w:r>
      <w:r w:rsidR="006D5DBF">
        <w:rPr>
          <w:rFonts w:ascii="Verdana" w:hAnsi="Verdana"/>
          <w:sz w:val="20"/>
          <w:szCs w:val="20"/>
        </w:rPr>
        <w:t xml:space="preserve"> -</w:t>
      </w:r>
      <w:r w:rsidR="004C28FC">
        <w:rPr>
          <w:rFonts w:ascii="Verdana" w:hAnsi="Verdana"/>
          <w:sz w:val="20"/>
          <w:szCs w:val="20"/>
        </w:rPr>
        <w:t xml:space="preserve"> </w:t>
      </w:r>
      <w:r w:rsidR="00EB7CF1">
        <w:rPr>
          <w:rFonts w:ascii="Verdana" w:hAnsi="Verdana"/>
          <w:sz w:val="20"/>
          <w:szCs w:val="20"/>
        </w:rPr>
        <w:t>1</w:t>
      </w:r>
      <w:r w:rsidR="00F05C18">
        <w:rPr>
          <w:rFonts w:ascii="Verdana" w:hAnsi="Verdana"/>
          <w:sz w:val="20"/>
          <w:szCs w:val="20"/>
        </w:rPr>
        <w:t xml:space="preserve"> egzemplarz. </w:t>
      </w:r>
      <w:r w:rsidR="00FE7FD4" w:rsidRPr="000C6BCA">
        <w:rPr>
          <w:rFonts w:ascii="Verdana" w:hAnsi="Verdana"/>
          <w:sz w:val="20"/>
          <w:szCs w:val="20"/>
        </w:rPr>
        <w:t xml:space="preserve"> </w:t>
      </w:r>
    </w:p>
    <w:p w14:paraId="0F82EB71" w14:textId="77777777" w:rsidR="001C05C5" w:rsidRPr="00FD49D0" w:rsidRDefault="005A1FE9" w:rsidP="004124E0">
      <w:pPr>
        <w:spacing w:line="276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  </w:t>
      </w:r>
    </w:p>
    <w:p w14:paraId="2C8F195B" w14:textId="77777777" w:rsidR="004124E0" w:rsidRPr="00FD49D0" w:rsidRDefault="004124E0" w:rsidP="006D5DBF">
      <w:pPr>
        <w:spacing w:line="288" w:lineRule="auto"/>
        <w:ind w:left="567"/>
        <w:rPr>
          <w:rFonts w:ascii="Verdana" w:hAnsi="Verdana"/>
          <w:bCs/>
          <w:sz w:val="20"/>
          <w:szCs w:val="20"/>
        </w:rPr>
      </w:pPr>
      <w:r w:rsidRPr="00FD49D0">
        <w:rPr>
          <w:rFonts w:ascii="Verdana" w:hAnsi="Verdana"/>
          <w:bCs/>
          <w:sz w:val="20"/>
          <w:szCs w:val="20"/>
        </w:rPr>
        <w:t>1</w:t>
      </w:r>
      <w:r w:rsidR="003E0C33">
        <w:rPr>
          <w:rFonts w:ascii="Verdana" w:hAnsi="Verdana"/>
          <w:bCs/>
          <w:sz w:val="20"/>
          <w:szCs w:val="20"/>
        </w:rPr>
        <w:t>.</w:t>
      </w:r>
      <w:r w:rsidRPr="00FD49D0">
        <w:rPr>
          <w:rFonts w:ascii="Verdana" w:hAnsi="Verdana"/>
          <w:bCs/>
          <w:sz w:val="20"/>
          <w:szCs w:val="20"/>
        </w:rPr>
        <w:t xml:space="preserve"> Wersja edytowalna</w:t>
      </w:r>
      <w:r w:rsidR="003B4823" w:rsidRPr="00FD49D0">
        <w:rPr>
          <w:rFonts w:ascii="Verdana" w:hAnsi="Verdana"/>
          <w:bCs/>
          <w:sz w:val="20"/>
          <w:szCs w:val="20"/>
        </w:rPr>
        <w:t>:</w:t>
      </w:r>
    </w:p>
    <w:p w14:paraId="08CC8098" w14:textId="273BC568" w:rsidR="00862473" w:rsidRPr="001C05C5" w:rsidRDefault="004B7C70" w:rsidP="001C05C5">
      <w:pPr>
        <w:spacing w:line="288" w:lineRule="auto"/>
        <w:ind w:left="568"/>
        <w:jc w:val="both"/>
        <w:rPr>
          <w:rFonts w:ascii="Verdana" w:hAnsi="Verdana"/>
          <w:bCs/>
          <w:sz w:val="20"/>
          <w:szCs w:val="20"/>
        </w:rPr>
      </w:pPr>
      <w:r w:rsidRPr="00FD49D0">
        <w:rPr>
          <w:rFonts w:ascii="Verdana" w:hAnsi="Verdana"/>
          <w:bCs/>
          <w:sz w:val="20"/>
          <w:szCs w:val="20"/>
        </w:rPr>
        <w:t>Opracowani</w:t>
      </w:r>
      <w:r w:rsidR="00AA5A41">
        <w:rPr>
          <w:rFonts w:ascii="Verdana" w:hAnsi="Verdana"/>
          <w:bCs/>
          <w:sz w:val="20"/>
          <w:szCs w:val="20"/>
        </w:rPr>
        <w:t>e</w:t>
      </w:r>
      <w:r w:rsidRPr="00FD49D0">
        <w:rPr>
          <w:rFonts w:ascii="Verdana" w:hAnsi="Verdana"/>
          <w:bCs/>
          <w:sz w:val="20"/>
          <w:szCs w:val="20"/>
        </w:rPr>
        <w:t xml:space="preserve"> </w:t>
      </w:r>
      <w:r w:rsidR="004124E0" w:rsidRPr="00FD49D0">
        <w:rPr>
          <w:rFonts w:ascii="Verdana" w:hAnsi="Verdana"/>
          <w:bCs/>
          <w:sz w:val="20"/>
          <w:szCs w:val="20"/>
        </w:rPr>
        <w:t xml:space="preserve">w wersji edytowalnej należy zapisać w plikach formatu </w:t>
      </w:r>
      <w:proofErr w:type="spellStart"/>
      <w:r w:rsidR="004124E0" w:rsidRPr="00FD49D0">
        <w:rPr>
          <w:rFonts w:ascii="Verdana" w:hAnsi="Verdana"/>
          <w:bCs/>
          <w:sz w:val="20"/>
          <w:szCs w:val="20"/>
        </w:rPr>
        <w:t>dgn</w:t>
      </w:r>
      <w:proofErr w:type="spellEnd"/>
      <w:r w:rsidR="004124E0" w:rsidRPr="00FD49D0">
        <w:rPr>
          <w:rFonts w:ascii="Verdana" w:hAnsi="Verdana"/>
          <w:bCs/>
          <w:sz w:val="20"/>
          <w:szCs w:val="20"/>
        </w:rPr>
        <w:t xml:space="preserve"> lub </w:t>
      </w:r>
      <w:proofErr w:type="spellStart"/>
      <w:r w:rsidR="004124E0" w:rsidRPr="00FD49D0">
        <w:rPr>
          <w:rFonts w:ascii="Verdana" w:hAnsi="Verdana"/>
          <w:bCs/>
          <w:sz w:val="20"/>
          <w:szCs w:val="20"/>
        </w:rPr>
        <w:t>dwg</w:t>
      </w:r>
      <w:proofErr w:type="spellEnd"/>
      <w:r w:rsidR="004124E0" w:rsidRPr="00FD49D0">
        <w:rPr>
          <w:rFonts w:ascii="Verdana" w:hAnsi="Verdana"/>
          <w:bCs/>
          <w:sz w:val="20"/>
          <w:szCs w:val="20"/>
        </w:rPr>
        <w:t xml:space="preserve"> dla części rysunkowej, formacie kompatybilnym z ms </w:t>
      </w:r>
      <w:proofErr w:type="spellStart"/>
      <w:r w:rsidR="007E5352">
        <w:rPr>
          <w:rFonts w:ascii="Verdana" w:hAnsi="Verdana"/>
          <w:bCs/>
          <w:sz w:val="20"/>
          <w:szCs w:val="20"/>
        </w:rPr>
        <w:t>word</w:t>
      </w:r>
      <w:proofErr w:type="spellEnd"/>
      <w:r w:rsidR="007E5352">
        <w:rPr>
          <w:rFonts w:ascii="Verdana" w:hAnsi="Verdana"/>
          <w:bCs/>
          <w:sz w:val="20"/>
          <w:szCs w:val="20"/>
        </w:rPr>
        <w:t xml:space="preserve"> dla części opisowej, </w:t>
      </w:r>
      <w:r w:rsidR="004124E0" w:rsidRPr="00FD49D0">
        <w:rPr>
          <w:rFonts w:ascii="Verdana" w:hAnsi="Verdana"/>
          <w:bCs/>
          <w:sz w:val="20"/>
          <w:szCs w:val="20"/>
        </w:rPr>
        <w:t xml:space="preserve">formacie </w:t>
      </w:r>
      <w:r w:rsidR="007E5352">
        <w:rPr>
          <w:rFonts w:ascii="Verdana" w:hAnsi="Verdana"/>
          <w:bCs/>
          <w:sz w:val="20"/>
          <w:szCs w:val="20"/>
        </w:rPr>
        <w:t xml:space="preserve"> </w:t>
      </w:r>
      <w:r w:rsidR="004124E0" w:rsidRPr="00FD49D0">
        <w:rPr>
          <w:rFonts w:ascii="Verdana" w:hAnsi="Verdana"/>
          <w:bCs/>
          <w:sz w:val="20"/>
          <w:szCs w:val="20"/>
        </w:rPr>
        <w:t xml:space="preserve">kompatybilnym z ms </w:t>
      </w:r>
      <w:proofErr w:type="spellStart"/>
      <w:r w:rsidR="007E5352">
        <w:rPr>
          <w:rFonts w:ascii="Verdana" w:hAnsi="Verdana"/>
          <w:bCs/>
          <w:sz w:val="20"/>
          <w:szCs w:val="20"/>
        </w:rPr>
        <w:t>excel</w:t>
      </w:r>
      <w:proofErr w:type="spellEnd"/>
      <w:r w:rsidR="007E5352">
        <w:rPr>
          <w:rFonts w:ascii="Verdana" w:hAnsi="Verdana"/>
          <w:bCs/>
          <w:sz w:val="20"/>
          <w:szCs w:val="20"/>
        </w:rPr>
        <w:t xml:space="preserve"> dla plików z obliczeniami</w:t>
      </w:r>
      <w:r w:rsidR="0049574C">
        <w:rPr>
          <w:rFonts w:ascii="Verdana" w:hAnsi="Verdana"/>
          <w:bCs/>
          <w:sz w:val="20"/>
          <w:szCs w:val="20"/>
        </w:rPr>
        <w:t>.</w:t>
      </w:r>
      <w:r w:rsidR="004124E0" w:rsidRPr="00D7405C">
        <w:rPr>
          <w:rFonts w:ascii="Verdana" w:hAnsi="Verdana"/>
          <w:bCs/>
          <w:sz w:val="20"/>
          <w:szCs w:val="20"/>
        </w:rPr>
        <w:t xml:space="preserve"> </w:t>
      </w:r>
      <w:r w:rsidR="004124E0" w:rsidRPr="00FD49D0">
        <w:rPr>
          <w:rFonts w:ascii="Verdana" w:hAnsi="Verdana"/>
          <w:bCs/>
          <w:sz w:val="20"/>
          <w:szCs w:val="20"/>
        </w:rPr>
        <w:t>Na nośniku danych należ</w:t>
      </w:r>
      <w:r w:rsidR="003B4823" w:rsidRPr="00FD49D0">
        <w:rPr>
          <w:rFonts w:ascii="Verdana" w:hAnsi="Verdana"/>
          <w:bCs/>
          <w:sz w:val="20"/>
          <w:szCs w:val="20"/>
        </w:rPr>
        <w:t>y zachować taki układ folderów i nazw plików jak</w:t>
      </w:r>
      <w:r w:rsidR="006D5DBF">
        <w:rPr>
          <w:rFonts w:ascii="Verdana" w:hAnsi="Verdana"/>
          <w:bCs/>
          <w:sz w:val="20"/>
          <w:szCs w:val="20"/>
        </w:rPr>
        <w:t>i przyjęto</w:t>
      </w:r>
      <w:r w:rsidR="003B4823" w:rsidRPr="00FD49D0">
        <w:rPr>
          <w:rFonts w:ascii="Verdana" w:hAnsi="Verdana"/>
          <w:bCs/>
          <w:sz w:val="20"/>
          <w:szCs w:val="20"/>
        </w:rPr>
        <w:t xml:space="preserve"> </w:t>
      </w:r>
      <w:r w:rsidR="00CF5E2D" w:rsidRPr="00FD49D0">
        <w:rPr>
          <w:rFonts w:ascii="Verdana" w:hAnsi="Verdana"/>
          <w:bCs/>
          <w:sz w:val="20"/>
          <w:szCs w:val="20"/>
        </w:rPr>
        <w:t>w</w:t>
      </w:r>
      <w:r w:rsidR="003B4823" w:rsidRPr="00FD49D0">
        <w:rPr>
          <w:rFonts w:ascii="Verdana" w:hAnsi="Verdana"/>
          <w:bCs/>
          <w:sz w:val="20"/>
          <w:szCs w:val="20"/>
        </w:rPr>
        <w:t xml:space="preserve"> wersji wydrukowanej. </w:t>
      </w:r>
    </w:p>
    <w:p w14:paraId="286DF41A" w14:textId="77777777" w:rsidR="00862473" w:rsidRDefault="00862473" w:rsidP="00FD49D0">
      <w:pPr>
        <w:spacing w:line="276" w:lineRule="auto"/>
        <w:jc w:val="both"/>
        <w:rPr>
          <w:rFonts w:ascii="Verdana" w:eastAsia="Calibri" w:hAnsi="Verdana"/>
          <w:sz w:val="18"/>
          <w:szCs w:val="18"/>
        </w:rPr>
      </w:pPr>
    </w:p>
    <w:p w14:paraId="1D3A5BB8" w14:textId="77777777" w:rsidR="003B4823" w:rsidRPr="00FD49D0" w:rsidRDefault="003B4823" w:rsidP="0068058E">
      <w:pPr>
        <w:numPr>
          <w:ilvl w:val="0"/>
          <w:numId w:val="5"/>
        </w:numPr>
        <w:spacing w:line="276" w:lineRule="auto"/>
        <w:ind w:left="567" w:firstLine="0"/>
        <w:rPr>
          <w:rFonts w:ascii="Verdana" w:hAnsi="Verdana"/>
          <w:bCs/>
          <w:sz w:val="20"/>
          <w:szCs w:val="20"/>
        </w:rPr>
      </w:pPr>
      <w:r w:rsidRPr="00FD49D0">
        <w:rPr>
          <w:rFonts w:ascii="Verdana" w:hAnsi="Verdana"/>
          <w:bCs/>
          <w:sz w:val="20"/>
          <w:szCs w:val="20"/>
        </w:rPr>
        <w:t>Wersja nieedytowalna:</w:t>
      </w:r>
    </w:p>
    <w:p w14:paraId="62DD6640" w14:textId="5BF09071" w:rsidR="00290355" w:rsidRDefault="004B7C70" w:rsidP="004B7C70">
      <w:pPr>
        <w:spacing w:line="276" w:lineRule="auto"/>
        <w:ind w:left="568"/>
        <w:jc w:val="both"/>
        <w:rPr>
          <w:rFonts w:ascii="Verdana" w:hAnsi="Verdana"/>
          <w:bCs/>
          <w:sz w:val="20"/>
          <w:szCs w:val="20"/>
        </w:rPr>
      </w:pPr>
      <w:r w:rsidRPr="00FD49D0">
        <w:rPr>
          <w:rFonts w:ascii="Verdana" w:hAnsi="Verdana"/>
          <w:bCs/>
          <w:sz w:val="20"/>
          <w:szCs w:val="20"/>
        </w:rPr>
        <w:t>Opracowani</w:t>
      </w:r>
      <w:r w:rsidR="00AA5A41">
        <w:rPr>
          <w:rFonts w:ascii="Verdana" w:hAnsi="Verdana"/>
          <w:bCs/>
          <w:sz w:val="20"/>
          <w:szCs w:val="20"/>
        </w:rPr>
        <w:t>e</w:t>
      </w:r>
      <w:r w:rsidRPr="00FD49D0">
        <w:rPr>
          <w:rFonts w:ascii="Verdana" w:hAnsi="Verdana"/>
          <w:bCs/>
          <w:sz w:val="20"/>
          <w:szCs w:val="20"/>
        </w:rPr>
        <w:t xml:space="preserve"> </w:t>
      </w:r>
      <w:r w:rsidR="003B4823" w:rsidRPr="00FD49D0">
        <w:rPr>
          <w:rFonts w:ascii="Verdana" w:hAnsi="Verdana"/>
          <w:bCs/>
          <w:sz w:val="20"/>
          <w:szCs w:val="20"/>
        </w:rPr>
        <w:t xml:space="preserve">należy zapisać w postaci plików formatu „pdf”. Na nośniku danych należy </w:t>
      </w:r>
      <w:r w:rsidR="00664191" w:rsidRPr="00FD49D0">
        <w:rPr>
          <w:rFonts w:ascii="Verdana" w:hAnsi="Verdana"/>
          <w:bCs/>
          <w:sz w:val="20"/>
          <w:szCs w:val="20"/>
        </w:rPr>
        <w:t xml:space="preserve">zachować taki układ folderów i nazw plików </w:t>
      </w:r>
      <w:r w:rsidR="003B4823" w:rsidRPr="00FD49D0">
        <w:rPr>
          <w:rFonts w:ascii="Verdana" w:hAnsi="Verdana"/>
          <w:bCs/>
          <w:sz w:val="20"/>
          <w:szCs w:val="20"/>
        </w:rPr>
        <w:t>jaki</w:t>
      </w:r>
      <w:r w:rsidR="00664191" w:rsidRPr="00FD49D0">
        <w:rPr>
          <w:rFonts w:ascii="Verdana" w:hAnsi="Verdana"/>
          <w:bCs/>
          <w:sz w:val="20"/>
          <w:szCs w:val="20"/>
        </w:rPr>
        <w:t xml:space="preserve"> przyjęto w wersji edytowalnej.</w:t>
      </w:r>
      <w:r w:rsidR="003B4823" w:rsidRPr="00FD49D0">
        <w:rPr>
          <w:rFonts w:ascii="Verdana" w:hAnsi="Verdana"/>
          <w:bCs/>
          <w:sz w:val="20"/>
          <w:szCs w:val="20"/>
        </w:rPr>
        <w:t xml:space="preserve"> </w:t>
      </w:r>
    </w:p>
    <w:p w14:paraId="62A89F3B" w14:textId="77777777" w:rsidR="00290355" w:rsidRDefault="00290355" w:rsidP="00290355">
      <w:pPr>
        <w:spacing w:line="276" w:lineRule="auto"/>
        <w:jc w:val="both"/>
        <w:rPr>
          <w:rFonts w:ascii="Verdana" w:hAnsi="Verdana"/>
          <w:bCs/>
          <w:sz w:val="20"/>
          <w:szCs w:val="20"/>
        </w:rPr>
      </w:pPr>
    </w:p>
    <w:p w14:paraId="79F18F8B" w14:textId="77777777" w:rsidR="003B4823" w:rsidRPr="00FD49D0" w:rsidRDefault="003B4823" w:rsidP="004B7C70">
      <w:pPr>
        <w:spacing w:line="276" w:lineRule="auto"/>
        <w:ind w:left="568"/>
        <w:jc w:val="both"/>
        <w:rPr>
          <w:rFonts w:ascii="Verdana" w:hAnsi="Verdana"/>
          <w:bCs/>
          <w:sz w:val="20"/>
          <w:szCs w:val="20"/>
        </w:rPr>
      </w:pPr>
      <w:r w:rsidRPr="00FD49D0">
        <w:rPr>
          <w:rFonts w:ascii="Verdana" w:hAnsi="Verdana"/>
          <w:bCs/>
          <w:sz w:val="20"/>
          <w:szCs w:val="20"/>
        </w:rPr>
        <w:t>Pliki należy podzielić na część opisową i część rysunkową. Pliki muszą być jednoznacznie opisane celem ułatwienia ich identyfikacji. Każdy rysunek powinien być zapisany w oddzielnym pliku, którego nazwa odpowiada numerowi i nazwie rysunku. Pliki muszą być wolne od zabezpieczeń przed drukowaniem.</w:t>
      </w:r>
    </w:p>
    <w:p w14:paraId="431CC407" w14:textId="77777777" w:rsidR="003B4823" w:rsidRPr="00FD49D0" w:rsidRDefault="003B4823" w:rsidP="00664191">
      <w:pPr>
        <w:spacing w:line="276" w:lineRule="auto"/>
        <w:jc w:val="both"/>
        <w:rPr>
          <w:rFonts w:ascii="Verdana" w:eastAsia="Calibri" w:hAnsi="Verdana"/>
          <w:sz w:val="20"/>
          <w:szCs w:val="20"/>
        </w:rPr>
      </w:pPr>
    </w:p>
    <w:p w14:paraId="41991630" w14:textId="77777777" w:rsidR="00FE7FD4" w:rsidRDefault="00664191" w:rsidP="005800E4">
      <w:pPr>
        <w:spacing w:line="276" w:lineRule="auto"/>
        <w:ind w:left="567"/>
        <w:jc w:val="both"/>
        <w:rPr>
          <w:rFonts w:ascii="Verdana" w:eastAsia="Calibri" w:hAnsi="Verdana"/>
          <w:sz w:val="20"/>
          <w:szCs w:val="20"/>
        </w:rPr>
      </w:pPr>
      <w:r w:rsidRPr="00FD49D0">
        <w:rPr>
          <w:rFonts w:ascii="Verdana" w:eastAsia="Calibri" w:hAnsi="Verdana"/>
          <w:sz w:val="20"/>
          <w:szCs w:val="20"/>
        </w:rPr>
        <w:t xml:space="preserve">Opracowania </w:t>
      </w:r>
      <w:r w:rsidR="00FE7FD4" w:rsidRPr="00FD49D0">
        <w:rPr>
          <w:rFonts w:ascii="Verdana" w:eastAsia="Calibri" w:hAnsi="Verdana"/>
          <w:sz w:val="20"/>
          <w:szCs w:val="20"/>
        </w:rPr>
        <w:t xml:space="preserve">w wersji elektronicznej </w:t>
      </w:r>
      <w:r w:rsidRPr="00FD49D0">
        <w:rPr>
          <w:rFonts w:ascii="Verdana" w:eastAsia="Calibri" w:hAnsi="Verdana"/>
          <w:sz w:val="20"/>
          <w:szCs w:val="20"/>
        </w:rPr>
        <w:t>będą</w:t>
      </w:r>
      <w:r w:rsidR="004124E0" w:rsidRPr="00FD49D0">
        <w:rPr>
          <w:rFonts w:ascii="Verdana" w:eastAsia="Calibri" w:hAnsi="Verdana"/>
          <w:sz w:val="20"/>
          <w:szCs w:val="20"/>
        </w:rPr>
        <w:t xml:space="preserve"> przekazan</w:t>
      </w:r>
      <w:r w:rsidR="00CC08B5">
        <w:rPr>
          <w:rFonts w:ascii="Verdana" w:eastAsia="Calibri" w:hAnsi="Verdana"/>
          <w:sz w:val="20"/>
          <w:szCs w:val="20"/>
        </w:rPr>
        <w:t>e</w:t>
      </w:r>
      <w:r w:rsidR="004124E0" w:rsidRPr="00FD49D0">
        <w:rPr>
          <w:rFonts w:ascii="Verdana" w:eastAsia="Calibri" w:hAnsi="Verdana"/>
          <w:sz w:val="20"/>
          <w:szCs w:val="20"/>
        </w:rPr>
        <w:t xml:space="preserve"> Zamawiającemu</w:t>
      </w:r>
      <w:r w:rsidR="005800E4">
        <w:rPr>
          <w:rFonts w:ascii="Verdana" w:eastAsia="Calibri" w:hAnsi="Verdana"/>
          <w:sz w:val="20"/>
          <w:szCs w:val="20"/>
        </w:rPr>
        <w:t xml:space="preserve"> w trwałym opakowaniu, </w:t>
      </w:r>
      <w:r w:rsidR="00FD49D0">
        <w:rPr>
          <w:rFonts w:ascii="Verdana" w:eastAsia="Calibri" w:hAnsi="Verdana"/>
          <w:sz w:val="20"/>
          <w:szCs w:val="20"/>
        </w:rPr>
        <w:t xml:space="preserve">oddzielnie </w:t>
      </w:r>
      <w:r w:rsidR="004124E0" w:rsidRPr="00FD49D0">
        <w:rPr>
          <w:rFonts w:ascii="Verdana" w:eastAsia="Calibri" w:hAnsi="Verdana"/>
          <w:sz w:val="20"/>
          <w:szCs w:val="20"/>
        </w:rPr>
        <w:t>każdy egzemplarz odpowiednio opisany.</w:t>
      </w:r>
    </w:p>
    <w:p w14:paraId="7F7C8B63" w14:textId="77777777" w:rsidR="00A700DC" w:rsidRDefault="00A700DC" w:rsidP="005800E4">
      <w:pPr>
        <w:spacing w:line="276" w:lineRule="auto"/>
        <w:ind w:left="567"/>
        <w:jc w:val="both"/>
        <w:rPr>
          <w:rFonts w:ascii="Verdana" w:eastAsia="Calibri" w:hAnsi="Verdana"/>
          <w:sz w:val="20"/>
          <w:szCs w:val="20"/>
        </w:rPr>
      </w:pPr>
    </w:p>
    <w:p w14:paraId="55F1C93A" w14:textId="77777777" w:rsidR="00A700DC" w:rsidRDefault="00A700DC" w:rsidP="005800E4">
      <w:pPr>
        <w:spacing w:line="276" w:lineRule="auto"/>
        <w:ind w:left="567"/>
        <w:jc w:val="both"/>
        <w:rPr>
          <w:rFonts w:ascii="Verdana" w:eastAsia="Calibri" w:hAnsi="Verdana"/>
          <w:sz w:val="20"/>
          <w:szCs w:val="20"/>
        </w:rPr>
      </w:pPr>
    </w:p>
    <w:p w14:paraId="199AB9B9" w14:textId="77777777" w:rsidR="00A700DC" w:rsidRDefault="00A700DC" w:rsidP="005800E4">
      <w:pPr>
        <w:spacing w:line="276" w:lineRule="auto"/>
        <w:ind w:left="567"/>
        <w:jc w:val="both"/>
        <w:rPr>
          <w:rFonts w:ascii="Verdana" w:eastAsia="Calibri" w:hAnsi="Verdana"/>
          <w:sz w:val="20"/>
          <w:szCs w:val="20"/>
        </w:rPr>
      </w:pPr>
    </w:p>
    <w:p w14:paraId="55366503" w14:textId="77777777" w:rsidR="00A700DC" w:rsidRDefault="00A700DC" w:rsidP="005800E4">
      <w:pPr>
        <w:spacing w:line="276" w:lineRule="auto"/>
        <w:ind w:left="567"/>
        <w:jc w:val="both"/>
        <w:rPr>
          <w:rFonts w:ascii="Verdana" w:eastAsia="Calibri" w:hAnsi="Verdana"/>
          <w:sz w:val="20"/>
          <w:szCs w:val="20"/>
        </w:rPr>
      </w:pPr>
    </w:p>
    <w:p w14:paraId="73CDC632" w14:textId="4ED4D4FE" w:rsidR="00A700DC" w:rsidRDefault="00A700DC" w:rsidP="00A700DC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lastRenderedPageBreak/>
        <w:t xml:space="preserve">IV.   </w:t>
      </w:r>
      <w:r>
        <w:rPr>
          <w:rFonts w:ascii="Verdana" w:hAnsi="Verdana"/>
          <w:b/>
          <w:sz w:val="20"/>
          <w:szCs w:val="20"/>
        </w:rPr>
        <w:tab/>
        <w:t>Obowiązki Wykonawcy</w:t>
      </w:r>
    </w:p>
    <w:p w14:paraId="4DB306E1" w14:textId="77777777" w:rsidR="00A700DC" w:rsidRPr="004E7FA2" w:rsidRDefault="00A700DC" w:rsidP="00A700DC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57438FD5" w14:textId="3EF2E8CD" w:rsidR="00A700DC" w:rsidRPr="00A700DC" w:rsidRDefault="00A700DC" w:rsidP="00A700DC">
      <w:pPr>
        <w:spacing w:line="276" w:lineRule="auto"/>
        <w:ind w:left="568"/>
        <w:jc w:val="both"/>
        <w:rPr>
          <w:rFonts w:ascii="Verdana" w:hAnsi="Verdana"/>
          <w:sz w:val="20"/>
          <w:szCs w:val="20"/>
        </w:rPr>
      </w:pPr>
      <w:r w:rsidRPr="004E7FA2">
        <w:rPr>
          <w:rFonts w:ascii="Verdana" w:hAnsi="Verdana"/>
          <w:sz w:val="20"/>
          <w:szCs w:val="20"/>
        </w:rPr>
        <w:t xml:space="preserve">Wykonawca zapewni odpowiedni sprzęt (podnośnik koszowy, drabiny, rusztowania itp.) </w:t>
      </w:r>
      <w:r>
        <w:rPr>
          <w:rFonts w:ascii="Verdana" w:hAnsi="Verdana"/>
          <w:sz w:val="20"/>
          <w:szCs w:val="20"/>
        </w:rPr>
        <w:br/>
      </w:r>
      <w:r w:rsidRPr="004E7FA2">
        <w:rPr>
          <w:rFonts w:ascii="Verdana" w:hAnsi="Verdana"/>
          <w:sz w:val="20"/>
          <w:szCs w:val="20"/>
        </w:rPr>
        <w:t>w celu uzyskania dostępu do obiekt</w:t>
      </w:r>
      <w:r>
        <w:rPr>
          <w:rFonts w:ascii="Verdana" w:hAnsi="Verdana"/>
          <w:sz w:val="20"/>
          <w:szCs w:val="20"/>
        </w:rPr>
        <w:t xml:space="preserve">u. Wykonawca, w razie potrzeby, zapewni wprowadzenie tymczasowej organizacji </w:t>
      </w:r>
      <w:r w:rsidRPr="004E7FA2">
        <w:rPr>
          <w:rFonts w:ascii="Verdana" w:hAnsi="Verdana"/>
          <w:sz w:val="20"/>
          <w:szCs w:val="20"/>
        </w:rPr>
        <w:t xml:space="preserve">ruchu na czas wykonywania czynności związanych </w:t>
      </w:r>
      <w:r>
        <w:rPr>
          <w:rFonts w:ascii="Verdana" w:hAnsi="Verdana"/>
          <w:sz w:val="20"/>
          <w:szCs w:val="20"/>
        </w:rPr>
        <w:br/>
      </w:r>
      <w:r w:rsidRPr="004E7FA2">
        <w:rPr>
          <w:rFonts w:ascii="Verdana" w:hAnsi="Verdana"/>
          <w:sz w:val="20"/>
          <w:szCs w:val="20"/>
        </w:rPr>
        <w:t>z kontrolą/badaniami obiektu</w:t>
      </w:r>
      <w:r>
        <w:rPr>
          <w:rFonts w:ascii="Verdana" w:hAnsi="Verdana"/>
          <w:sz w:val="20"/>
          <w:szCs w:val="20"/>
        </w:rPr>
        <w:t xml:space="preserve"> – z uwagi na znaczny ruch na przedmiotowym odcinku autostrady A4 Wykonawca będzie minimalizował utrudnienia związane z wprowadzeniem TOR.  </w:t>
      </w:r>
    </w:p>
    <w:p w14:paraId="55F1B96A" w14:textId="77777777" w:rsidR="00A700DC" w:rsidRDefault="00A700DC" w:rsidP="00A700DC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</w:p>
    <w:p w14:paraId="35630BF3" w14:textId="77777777" w:rsidR="00A700DC" w:rsidRPr="00073339" w:rsidRDefault="00A700DC" w:rsidP="0068058E">
      <w:pPr>
        <w:pStyle w:val="Akapitzlist"/>
        <w:numPr>
          <w:ilvl w:val="0"/>
          <w:numId w:val="11"/>
        </w:numPr>
        <w:spacing w:line="276" w:lineRule="auto"/>
        <w:ind w:left="851"/>
        <w:jc w:val="both"/>
        <w:rPr>
          <w:rFonts w:ascii="Verdana" w:hAnsi="Verdana"/>
          <w:b/>
          <w:sz w:val="20"/>
          <w:szCs w:val="20"/>
        </w:rPr>
      </w:pPr>
      <w:r w:rsidRPr="00073339">
        <w:rPr>
          <w:rFonts w:ascii="Verdana" w:hAnsi="Verdana"/>
          <w:b/>
          <w:sz w:val="20"/>
          <w:szCs w:val="20"/>
        </w:rPr>
        <w:t xml:space="preserve">Termin realizacji zamówienia </w:t>
      </w:r>
    </w:p>
    <w:p w14:paraId="33CE2718" w14:textId="77777777" w:rsidR="00A700DC" w:rsidRDefault="00A700DC" w:rsidP="00A700DC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</w:p>
    <w:p w14:paraId="06BE97F1" w14:textId="1CA06238" w:rsidR="00A700DC" w:rsidRPr="00A700DC" w:rsidRDefault="00A700DC" w:rsidP="00A700DC">
      <w:pPr>
        <w:pStyle w:val="Akapitzlist"/>
        <w:ind w:left="426"/>
        <w:jc w:val="both"/>
        <w:rPr>
          <w:rFonts w:ascii="Verdana" w:hAnsi="Verdana"/>
          <w:sz w:val="20"/>
          <w:szCs w:val="20"/>
        </w:rPr>
      </w:pPr>
      <w:r w:rsidRPr="00A700DC">
        <w:rPr>
          <w:rFonts w:ascii="Verdana" w:hAnsi="Verdana"/>
          <w:sz w:val="20"/>
          <w:szCs w:val="20"/>
        </w:rPr>
        <w:t xml:space="preserve">Zamówienie należy wykonać terminie do </w:t>
      </w:r>
      <w:r w:rsidRPr="00A700DC">
        <w:rPr>
          <w:rFonts w:ascii="Verdana" w:hAnsi="Verdana"/>
          <w:b/>
          <w:sz w:val="20"/>
          <w:szCs w:val="20"/>
        </w:rPr>
        <w:t>3 miesięcy</w:t>
      </w:r>
      <w:r w:rsidRPr="00A700DC">
        <w:rPr>
          <w:rFonts w:ascii="Verdana" w:hAnsi="Verdana"/>
          <w:sz w:val="20"/>
          <w:szCs w:val="20"/>
        </w:rPr>
        <w:t xml:space="preserve"> </w:t>
      </w:r>
      <w:r w:rsidRPr="002066EA">
        <w:rPr>
          <w:rFonts w:ascii="Verdana" w:hAnsi="Verdana"/>
          <w:b/>
          <w:bCs/>
          <w:sz w:val="20"/>
          <w:szCs w:val="20"/>
        </w:rPr>
        <w:t xml:space="preserve">od </w:t>
      </w:r>
      <w:r w:rsidR="00CC2EC7" w:rsidRPr="002066EA">
        <w:rPr>
          <w:rFonts w:ascii="Verdana" w:hAnsi="Verdana"/>
          <w:b/>
          <w:bCs/>
          <w:sz w:val="20"/>
          <w:szCs w:val="20"/>
        </w:rPr>
        <w:t>daty</w:t>
      </w:r>
      <w:r w:rsidRPr="002066EA">
        <w:rPr>
          <w:rFonts w:ascii="Verdana" w:hAnsi="Verdana"/>
          <w:b/>
          <w:bCs/>
          <w:sz w:val="20"/>
          <w:szCs w:val="20"/>
        </w:rPr>
        <w:t xml:space="preserve"> podpisania umowy</w:t>
      </w:r>
      <w:r w:rsidRPr="00A700DC">
        <w:rPr>
          <w:rFonts w:ascii="Verdana" w:hAnsi="Verdana"/>
          <w:sz w:val="20"/>
          <w:szCs w:val="20"/>
        </w:rPr>
        <w:t>.</w:t>
      </w:r>
    </w:p>
    <w:p w14:paraId="11646274" w14:textId="77777777" w:rsidR="00EB7CF1" w:rsidRDefault="00EB7CF1" w:rsidP="00A700DC">
      <w:pPr>
        <w:spacing w:line="276" w:lineRule="auto"/>
        <w:jc w:val="both"/>
        <w:rPr>
          <w:rFonts w:ascii="Verdana" w:eastAsia="Calibri" w:hAnsi="Verdana"/>
          <w:sz w:val="20"/>
          <w:szCs w:val="20"/>
        </w:rPr>
      </w:pPr>
    </w:p>
    <w:p w14:paraId="58DBC428" w14:textId="08F7D1F9" w:rsidR="00F80B82" w:rsidRDefault="00A700DC" w:rsidP="00BE03B8">
      <w:pPr>
        <w:spacing w:line="276" w:lineRule="auto"/>
        <w:jc w:val="both"/>
        <w:rPr>
          <w:rFonts w:ascii="Verdana" w:hAnsi="Verdana"/>
          <w:b/>
          <w:bCs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VI</w:t>
      </w:r>
      <w:r w:rsidR="00BE03B8">
        <w:rPr>
          <w:rFonts w:ascii="Verdana" w:hAnsi="Verdana"/>
          <w:b/>
          <w:sz w:val="20"/>
          <w:szCs w:val="20"/>
        </w:rPr>
        <w:t xml:space="preserve">.    </w:t>
      </w:r>
      <w:r w:rsidR="00186764" w:rsidRPr="00BE03B8">
        <w:rPr>
          <w:rFonts w:ascii="Verdana" w:hAnsi="Verdana"/>
          <w:b/>
          <w:sz w:val="20"/>
          <w:szCs w:val="20"/>
        </w:rPr>
        <w:t>P</w:t>
      </w:r>
      <w:r w:rsidR="00FE7FD4" w:rsidRPr="00BE03B8">
        <w:rPr>
          <w:rFonts w:ascii="Verdana" w:hAnsi="Verdana"/>
          <w:b/>
          <w:sz w:val="20"/>
          <w:szCs w:val="20"/>
        </w:rPr>
        <w:t>rzepisy</w:t>
      </w:r>
      <w:r w:rsidR="00FE7FD4" w:rsidRPr="00BE03B8">
        <w:rPr>
          <w:rFonts w:ascii="Verdana" w:hAnsi="Verdana"/>
          <w:b/>
          <w:bCs/>
          <w:sz w:val="20"/>
          <w:szCs w:val="20"/>
        </w:rPr>
        <w:t xml:space="preserve"> związane:</w:t>
      </w:r>
    </w:p>
    <w:p w14:paraId="02012A0C" w14:textId="77777777" w:rsidR="00BE03B8" w:rsidRPr="00BE03B8" w:rsidRDefault="00BE03B8" w:rsidP="00BE03B8">
      <w:pPr>
        <w:spacing w:line="276" w:lineRule="auto"/>
        <w:jc w:val="both"/>
        <w:rPr>
          <w:rFonts w:ascii="Verdana" w:hAnsi="Verdana"/>
          <w:b/>
          <w:bCs/>
          <w:sz w:val="20"/>
          <w:szCs w:val="20"/>
        </w:rPr>
      </w:pPr>
    </w:p>
    <w:p w14:paraId="01B6B6FA" w14:textId="77777777" w:rsidR="00FE7FD4" w:rsidRPr="00BE03B8" w:rsidRDefault="00FD5F7D" w:rsidP="0068058E">
      <w:pPr>
        <w:numPr>
          <w:ilvl w:val="0"/>
          <w:numId w:val="2"/>
        </w:numPr>
        <w:tabs>
          <w:tab w:val="left" w:pos="851"/>
        </w:tabs>
        <w:spacing w:line="288" w:lineRule="auto"/>
        <w:ind w:left="851" w:hanging="284"/>
        <w:jc w:val="both"/>
        <w:rPr>
          <w:rFonts w:ascii="Verdana" w:hAnsi="Verdana"/>
          <w:bCs/>
          <w:sz w:val="20"/>
          <w:szCs w:val="18"/>
        </w:rPr>
      </w:pPr>
      <w:r w:rsidRPr="00BE03B8">
        <w:rPr>
          <w:rFonts w:ascii="Verdana" w:hAnsi="Verdana"/>
          <w:bCs/>
          <w:sz w:val="20"/>
          <w:szCs w:val="18"/>
        </w:rPr>
        <w:t xml:space="preserve">Rozporządzenie Ministra Transportu i Gospodarki Morskiej z dnia 30 maja 2000r. w sprawie warunków technicznych jakim powinny odpowiadać drogowe obiekty inżynierskie i ich usytuowanie (Dz.U. 2000r. nr 63 </w:t>
      </w:r>
      <w:r w:rsidR="007E1052" w:rsidRPr="00BE03B8">
        <w:rPr>
          <w:rFonts w:ascii="Verdana" w:hAnsi="Verdana"/>
          <w:bCs/>
          <w:sz w:val="20"/>
          <w:szCs w:val="18"/>
        </w:rPr>
        <w:t xml:space="preserve">z </w:t>
      </w:r>
      <w:proofErr w:type="spellStart"/>
      <w:r w:rsidR="007E1052" w:rsidRPr="00BE03B8">
        <w:rPr>
          <w:rFonts w:ascii="Verdana" w:hAnsi="Verdana"/>
          <w:bCs/>
          <w:sz w:val="20"/>
          <w:szCs w:val="18"/>
        </w:rPr>
        <w:t>późn</w:t>
      </w:r>
      <w:proofErr w:type="spellEnd"/>
      <w:r w:rsidR="007E1052" w:rsidRPr="00BE03B8">
        <w:rPr>
          <w:rFonts w:ascii="Verdana" w:hAnsi="Verdana"/>
          <w:bCs/>
          <w:sz w:val="20"/>
          <w:szCs w:val="18"/>
        </w:rPr>
        <w:t>. zmianami),</w:t>
      </w:r>
      <w:r w:rsidRPr="00BE03B8">
        <w:rPr>
          <w:rFonts w:ascii="Verdana" w:hAnsi="Verdana"/>
          <w:bCs/>
          <w:sz w:val="20"/>
          <w:szCs w:val="18"/>
        </w:rPr>
        <w:t xml:space="preserve"> </w:t>
      </w:r>
    </w:p>
    <w:p w14:paraId="5996332B" w14:textId="77777777" w:rsidR="007E1052" w:rsidRPr="00BE03B8" w:rsidRDefault="007E1052" w:rsidP="0068058E">
      <w:pPr>
        <w:numPr>
          <w:ilvl w:val="0"/>
          <w:numId w:val="2"/>
        </w:numPr>
        <w:tabs>
          <w:tab w:val="left" w:pos="851"/>
        </w:tabs>
        <w:spacing w:line="288" w:lineRule="auto"/>
        <w:ind w:left="851" w:hanging="284"/>
        <w:jc w:val="both"/>
        <w:rPr>
          <w:rFonts w:ascii="Verdana" w:hAnsi="Verdana"/>
          <w:sz w:val="20"/>
          <w:szCs w:val="18"/>
        </w:rPr>
      </w:pPr>
      <w:r w:rsidRPr="00BE03B8">
        <w:rPr>
          <w:rFonts w:ascii="Verdana" w:hAnsi="Verdana"/>
          <w:sz w:val="20"/>
          <w:szCs w:val="18"/>
        </w:rPr>
        <w:t>Rozporządzenie Ministra Transportu i Gospodarki Morskiej z dni</w:t>
      </w:r>
      <w:r w:rsidR="006D5DBF" w:rsidRPr="00BE03B8">
        <w:rPr>
          <w:rFonts w:ascii="Verdana" w:hAnsi="Verdana"/>
          <w:sz w:val="20"/>
          <w:szCs w:val="18"/>
        </w:rPr>
        <w:t xml:space="preserve">a 28 lutego 2000r. </w:t>
      </w:r>
      <w:r w:rsidR="00BE03B8">
        <w:rPr>
          <w:rFonts w:ascii="Verdana" w:hAnsi="Verdana"/>
          <w:sz w:val="20"/>
          <w:szCs w:val="18"/>
        </w:rPr>
        <w:br/>
      </w:r>
      <w:r w:rsidR="006D5DBF" w:rsidRPr="00BE03B8">
        <w:rPr>
          <w:rFonts w:ascii="Verdana" w:hAnsi="Verdana"/>
          <w:sz w:val="20"/>
          <w:szCs w:val="18"/>
        </w:rPr>
        <w:t xml:space="preserve">w sprawie   </w:t>
      </w:r>
      <w:r w:rsidRPr="00BE03B8">
        <w:rPr>
          <w:rFonts w:ascii="Verdana" w:hAnsi="Verdana"/>
          <w:sz w:val="20"/>
          <w:szCs w:val="18"/>
        </w:rPr>
        <w:t>numeracji i ewidencji dróg oraz obiektów mostowych.</w:t>
      </w:r>
    </w:p>
    <w:p w14:paraId="7235D8BF" w14:textId="77777777" w:rsidR="00661F18" w:rsidRPr="00BE03B8" w:rsidRDefault="007E1052" w:rsidP="0068058E">
      <w:pPr>
        <w:numPr>
          <w:ilvl w:val="0"/>
          <w:numId w:val="2"/>
        </w:numPr>
        <w:tabs>
          <w:tab w:val="left" w:pos="709"/>
        </w:tabs>
        <w:spacing w:line="288" w:lineRule="auto"/>
        <w:ind w:left="851" w:hanging="284"/>
        <w:jc w:val="both"/>
        <w:rPr>
          <w:rFonts w:ascii="Verdana" w:hAnsi="Verdana"/>
          <w:sz w:val="20"/>
          <w:szCs w:val="18"/>
        </w:rPr>
      </w:pPr>
      <w:r w:rsidRPr="00BE03B8">
        <w:rPr>
          <w:rFonts w:ascii="Verdana" w:hAnsi="Verdana"/>
          <w:sz w:val="20"/>
          <w:szCs w:val="18"/>
        </w:rPr>
        <w:t>PN-99/S-10040 Obiekty mostowe. Konstrukcje betonowe, żelbetowe i sprężone. Wymagania</w:t>
      </w:r>
      <w:r w:rsidR="006D5DBF" w:rsidRPr="00BE03B8">
        <w:rPr>
          <w:rFonts w:ascii="Verdana" w:hAnsi="Verdana"/>
          <w:sz w:val="20"/>
          <w:szCs w:val="18"/>
        </w:rPr>
        <w:t xml:space="preserve"> </w:t>
      </w:r>
      <w:r w:rsidR="006D5DBF" w:rsidRPr="00BE03B8">
        <w:rPr>
          <w:rFonts w:ascii="Verdana" w:hAnsi="Verdana"/>
          <w:sz w:val="20"/>
          <w:szCs w:val="18"/>
        </w:rPr>
        <w:br/>
        <w:t xml:space="preserve">i badania.                   </w:t>
      </w:r>
    </w:p>
    <w:p w14:paraId="16C911AC" w14:textId="77777777" w:rsidR="00661F18" w:rsidRPr="00BE03B8" w:rsidRDefault="00661F18" w:rsidP="0068058E">
      <w:pPr>
        <w:numPr>
          <w:ilvl w:val="0"/>
          <w:numId w:val="2"/>
        </w:numPr>
        <w:tabs>
          <w:tab w:val="left" w:pos="567"/>
        </w:tabs>
        <w:spacing w:line="288" w:lineRule="auto"/>
        <w:ind w:left="567" w:firstLine="0"/>
        <w:jc w:val="both"/>
        <w:rPr>
          <w:rFonts w:ascii="Verdana" w:hAnsi="Verdana"/>
          <w:sz w:val="20"/>
          <w:szCs w:val="18"/>
        </w:rPr>
      </w:pPr>
      <w:r w:rsidRPr="00BE03B8">
        <w:rPr>
          <w:rFonts w:ascii="Verdana" w:hAnsi="Verdana"/>
          <w:sz w:val="20"/>
          <w:szCs w:val="18"/>
        </w:rPr>
        <w:t>PN-91/S-10042 Konstrukcje betonowe, żelbetowe i sprężone. Projektowanie.</w:t>
      </w:r>
    </w:p>
    <w:p w14:paraId="3AB7B7BF" w14:textId="77777777" w:rsidR="00FE7FD4" w:rsidRPr="00BE03B8" w:rsidRDefault="00661F18" w:rsidP="0068058E">
      <w:pPr>
        <w:numPr>
          <w:ilvl w:val="0"/>
          <w:numId w:val="2"/>
        </w:numPr>
        <w:tabs>
          <w:tab w:val="left" w:pos="567"/>
        </w:tabs>
        <w:spacing w:line="288" w:lineRule="auto"/>
        <w:ind w:left="567" w:firstLine="0"/>
        <w:jc w:val="both"/>
        <w:rPr>
          <w:rFonts w:ascii="Verdana" w:hAnsi="Verdana"/>
          <w:sz w:val="20"/>
          <w:szCs w:val="18"/>
        </w:rPr>
      </w:pPr>
      <w:r w:rsidRPr="00BE03B8">
        <w:rPr>
          <w:rFonts w:ascii="Verdana" w:hAnsi="Verdana"/>
          <w:sz w:val="20"/>
          <w:szCs w:val="18"/>
        </w:rPr>
        <w:t>PN-85/S-10030 Obiekty mostowe. Obciążenia.</w:t>
      </w:r>
    </w:p>
    <w:p w14:paraId="3510E012" w14:textId="77777777" w:rsidR="00492999" w:rsidRPr="00492999" w:rsidRDefault="009C1FFF" w:rsidP="0068058E">
      <w:pPr>
        <w:pStyle w:val="Akapitzlist"/>
        <w:numPr>
          <w:ilvl w:val="0"/>
          <w:numId w:val="2"/>
        </w:numPr>
        <w:tabs>
          <w:tab w:val="left" w:pos="851"/>
        </w:tabs>
        <w:ind w:hanging="154"/>
        <w:jc w:val="both"/>
        <w:rPr>
          <w:rFonts w:ascii="Verdana" w:hAnsi="Verdana"/>
          <w:sz w:val="20"/>
          <w:szCs w:val="20"/>
        </w:rPr>
      </w:pPr>
      <w:r w:rsidRPr="00492999">
        <w:rPr>
          <w:rFonts w:ascii="Verdana" w:hAnsi="Verdana"/>
          <w:sz w:val="20"/>
          <w:szCs w:val="18"/>
        </w:rPr>
        <w:t>Wytyczne</w:t>
      </w:r>
      <w:r w:rsidR="00492999" w:rsidRPr="00492999">
        <w:rPr>
          <w:rFonts w:ascii="Verdana" w:hAnsi="Verdana"/>
          <w:sz w:val="20"/>
          <w:szCs w:val="20"/>
        </w:rPr>
        <w:t>, instrukcje oraz zalecenia projektowe i technologiczne dla obiektów mostowych, obowiązujące w GDDKiA,  między innymi:</w:t>
      </w:r>
    </w:p>
    <w:p w14:paraId="6370E987" w14:textId="77777777" w:rsidR="00492999" w:rsidRDefault="00492999" w:rsidP="00492999">
      <w:pPr>
        <w:tabs>
          <w:tab w:val="left" w:pos="851"/>
        </w:tabs>
        <w:ind w:left="721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- zalecenia dotyczące oceny jakości betonu in-situ w istniejących obiektach mostowych,</w:t>
      </w:r>
    </w:p>
    <w:p w14:paraId="7DBBDBD2" w14:textId="77777777" w:rsidR="00492999" w:rsidRDefault="00492999" w:rsidP="00492999">
      <w:pPr>
        <w:tabs>
          <w:tab w:val="left" w:pos="851"/>
        </w:tabs>
        <w:ind w:left="721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- załącznik do Zarządzenia nr 17 Generalnego Dyrektora Dróg Krajowych i Autostrad z dnia                             1 czerwca   2004 roku – Instrukcja do określania nośności użytkowej drogowych obiektów mostowych,</w:t>
      </w:r>
    </w:p>
    <w:p w14:paraId="2AED0A31" w14:textId="77777777" w:rsidR="00492999" w:rsidRDefault="00492999" w:rsidP="00492999">
      <w:pPr>
        <w:tabs>
          <w:tab w:val="left" w:pos="851"/>
        </w:tabs>
        <w:ind w:left="721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- załącznik do Zarządzenia nr 14 Generalnego Dyrektora Dróg Krajowych i Autostrad z dnia 7 lipca 2005 roku – Instrukcje przeprowadzania przeglądów drogowych obiektów inżynierskich,</w:t>
      </w:r>
    </w:p>
    <w:p w14:paraId="7A85B80C" w14:textId="77777777" w:rsidR="0049113A" w:rsidRDefault="0049113A" w:rsidP="0049113A">
      <w:pPr>
        <w:spacing w:line="288" w:lineRule="auto"/>
        <w:jc w:val="both"/>
        <w:rPr>
          <w:rFonts w:ascii="Verdana" w:hAnsi="Verdana"/>
          <w:sz w:val="18"/>
          <w:szCs w:val="18"/>
        </w:rPr>
      </w:pPr>
    </w:p>
    <w:p w14:paraId="76F2ACA7" w14:textId="77777777" w:rsidR="0049113A" w:rsidRPr="00BE03B8" w:rsidRDefault="0010475B" w:rsidP="0049113A">
      <w:pPr>
        <w:spacing w:line="288" w:lineRule="auto"/>
        <w:ind w:firstLine="142"/>
        <w:jc w:val="both"/>
        <w:rPr>
          <w:rFonts w:ascii="Verdana" w:hAnsi="Verdana"/>
          <w:sz w:val="16"/>
          <w:szCs w:val="18"/>
          <w:u w:val="single"/>
        </w:rPr>
      </w:pPr>
      <w:r w:rsidRPr="00BE03B8">
        <w:rPr>
          <w:rFonts w:ascii="Verdana" w:hAnsi="Verdana"/>
          <w:sz w:val="16"/>
          <w:szCs w:val="18"/>
          <w:u w:val="single"/>
        </w:rPr>
        <w:t>Załącznik</w:t>
      </w:r>
      <w:r w:rsidR="0049113A" w:rsidRPr="00BE03B8">
        <w:rPr>
          <w:rFonts w:ascii="Verdana" w:hAnsi="Verdana"/>
          <w:sz w:val="16"/>
          <w:szCs w:val="18"/>
          <w:u w:val="single"/>
        </w:rPr>
        <w:t>i:</w:t>
      </w:r>
    </w:p>
    <w:p w14:paraId="56D66C17" w14:textId="77777777" w:rsidR="0049113A" w:rsidRPr="00BE03B8" w:rsidRDefault="0049113A" w:rsidP="00BE03B8">
      <w:pPr>
        <w:spacing w:line="288" w:lineRule="auto"/>
        <w:jc w:val="both"/>
        <w:rPr>
          <w:rFonts w:ascii="Verdana" w:hAnsi="Verdana"/>
          <w:sz w:val="16"/>
          <w:szCs w:val="18"/>
        </w:rPr>
      </w:pPr>
    </w:p>
    <w:p w14:paraId="7AFD9E12" w14:textId="299C4D78" w:rsidR="0010475B" w:rsidRDefault="0010475B" w:rsidP="0068058E">
      <w:pPr>
        <w:pStyle w:val="Akapitzlist"/>
        <w:numPr>
          <w:ilvl w:val="0"/>
          <w:numId w:val="6"/>
        </w:numPr>
        <w:spacing w:line="288" w:lineRule="auto"/>
        <w:jc w:val="both"/>
        <w:rPr>
          <w:rFonts w:ascii="Verdana" w:hAnsi="Verdana"/>
          <w:sz w:val="16"/>
          <w:szCs w:val="18"/>
        </w:rPr>
      </w:pPr>
      <w:r w:rsidRPr="00BE03B8">
        <w:rPr>
          <w:rFonts w:ascii="Verdana" w:hAnsi="Verdana"/>
          <w:sz w:val="16"/>
          <w:szCs w:val="18"/>
        </w:rPr>
        <w:t>Lokalizacja obiekt</w:t>
      </w:r>
      <w:r w:rsidR="00016293">
        <w:rPr>
          <w:rFonts w:ascii="Verdana" w:hAnsi="Verdana"/>
          <w:sz w:val="16"/>
          <w:szCs w:val="18"/>
        </w:rPr>
        <w:t>u</w:t>
      </w:r>
      <w:r w:rsidRPr="00BE03B8">
        <w:rPr>
          <w:rFonts w:ascii="Verdana" w:hAnsi="Verdana"/>
          <w:sz w:val="16"/>
          <w:szCs w:val="18"/>
        </w:rPr>
        <w:t>.</w:t>
      </w:r>
    </w:p>
    <w:p w14:paraId="48FB3EDE" w14:textId="29AFAE52" w:rsidR="00A700DC" w:rsidRPr="00B622A6" w:rsidRDefault="00A700DC" w:rsidP="00B622A6">
      <w:pPr>
        <w:spacing w:line="288" w:lineRule="auto"/>
        <w:jc w:val="both"/>
        <w:rPr>
          <w:rFonts w:ascii="Verdana" w:hAnsi="Verdana"/>
          <w:sz w:val="16"/>
          <w:szCs w:val="18"/>
          <w:highlight w:val="yellow"/>
        </w:rPr>
      </w:pPr>
    </w:p>
    <w:p w14:paraId="29B78B10" w14:textId="77777777" w:rsidR="0006241C" w:rsidRDefault="0006241C" w:rsidP="00F13428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44"/>
      </w:tblGrid>
      <w:tr w:rsidR="00B50E61" w:rsidRPr="004106CC" w14:paraId="45C8A491" w14:textId="77777777" w:rsidTr="007F214D">
        <w:trPr>
          <w:trHeight w:val="474"/>
        </w:trPr>
        <w:tc>
          <w:tcPr>
            <w:tcW w:w="4644" w:type="dxa"/>
            <w:shd w:val="clear" w:color="auto" w:fill="auto"/>
            <w:vAlign w:val="bottom"/>
          </w:tcPr>
          <w:p w14:paraId="77134109" w14:textId="26FF1B9F" w:rsidR="00B50E61" w:rsidRPr="00B50E61" w:rsidRDefault="00B50E61" w:rsidP="00620832">
            <w:pPr>
              <w:widowControl w:val="0"/>
              <w:jc w:val="center"/>
              <w:rPr>
                <w:rFonts w:ascii="Verdana" w:hAnsi="Verdana"/>
                <w:bCs/>
                <w:iCs/>
                <w:sz w:val="20"/>
                <w:szCs w:val="20"/>
              </w:rPr>
            </w:pPr>
            <w:r w:rsidRPr="004106CC">
              <w:rPr>
                <w:rFonts w:ascii="Verdana" w:hAnsi="Verdana"/>
                <w:bCs/>
                <w:i/>
                <w:iCs/>
                <w:sz w:val="20"/>
                <w:szCs w:val="20"/>
              </w:rPr>
              <w:t xml:space="preserve">Katowice, </w:t>
            </w:r>
            <w:r>
              <w:rPr>
                <w:rFonts w:ascii="Verdana" w:hAnsi="Verdana"/>
                <w:bCs/>
                <w:i/>
                <w:iCs/>
                <w:sz w:val="20"/>
                <w:szCs w:val="20"/>
              </w:rPr>
              <w:t>2</w:t>
            </w:r>
            <w:r w:rsidR="00620832">
              <w:rPr>
                <w:rFonts w:ascii="Verdana" w:hAnsi="Verdana"/>
                <w:bCs/>
                <w:i/>
                <w:iCs/>
                <w:sz w:val="20"/>
                <w:szCs w:val="20"/>
              </w:rPr>
              <w:t>4</w:t>
            </w:r>
            <w:r w:rsidRPr="004106CC">
              <w:rPr>
                <w:rFonts w:ascii="Verdana" w:hAnsi="Verdana"/>
                <w:bCs/>
                <w:i/>
                <w:iCs/>
                <w:sz w:val="20"/>
                <w:szCs w:val="20"/>
              </w:rPr>
              <w:t>.</w:t>
            </w:r>
            <w:r>
              <w:rPr>
                <w:rFonts w:ascii="Verdana" w:hAnsi="Verdana"/>
                <w:bCs/>
                <w:i/>
                <w:iCs/>
                <w:sz w:val="20"/>
                <w:szCs w:val="20"/>
              </w:rPr>
              <w:t>03</w:t>
            </w:r>
            <w:r w:rsidRPr="004106CC">
              <w:rPr>
                <w:rFonts w:ascii="Verdana" w:hAnsi="Verdana"/>
                <w:bCs/>
                <w:i/>
                <w:iCs/>
                <w:sz w:val="20"/>
                <w:szCs w:val="20"/>
              </w:rPr>
              <w:t>.20</w:t>
            </w:r>
            <w:r>
              <w:rPr>
                <w:rFonts w:ascii="Verdana" w:hAnsi="Verdana"/>
                <w:bCs/>
                <w:i/>
                <w:iCs/>
                <w:sz w:val="20"/>
                <w:szCs w:val="20"/>
              </w:rPr>
              <w:t>25</w:t>
            </w:r>
            <w:r w:rsidRPr="004106CC">
              <w:rPr>
                <w:rFonts w:ascii="Verdana" w:hAnsi="Verdana"/>
                <w:bCs/>
                <w:i/>
                <w:iCs/>
                <w:sz w:val="20"/>
                <w:szCs w:val="20"/>
              </w:rPr>
              <w:t>r.</w:t>
            </w:r>
          </w:p>
        </w:tc>
      </w:tr>
      <w:tr w:rsidR="00B50E61" w:rsidRPr="004106CC" w14:paraId="6CAF2EC0" w14:textId="77777777" w:rsidTr="007F214D">
        <w:tc>
          <w:tcPr>
            <w:tcW w:w="4644" w:type="dxa"/>
            <w:shd w:val="clear" w:color="auto" w:fill="auto"/>
            <w:vAlign w:val="center"/>
          </w:tcPr>
          <w:p w14:paraId="3D5E2DD6" w14:textId="77777777" w:rsidR="00B50E61" w:rsidRPr="004106CC" w:rsidRDefault="00B50E61" w:rsidP="004106CC">
            <w:pPr>
              <w:widowControl w:val="0"/>
              <w:jc w:val="center"/>
              <w:rPr>
                <w:rFonts w:ascii="Verdana" w:hAnsi="Verdana"/>
                <w:bCs/>
                <w:i/>
                <w:iCs/>
                <w:sz w:val="16"/>
                <w:szCs w:val="20"/>
              </w:rPr>
            </w:pPr>
            <w:r w:rsidRPr="004106CC">
              <w:rPr>
                <w:rFonts w:ascii="Verdana" w:hAnsi="Verdana"/>
                <w:bCs/>
                <w:i/>
                <w:iCs/>
                <w:sz w:val="16"/>
                <w:szCs w:val="20"/>
              </w:rPr>
              <w:t>Miejscowość, data</w:t>
            </w:r>
          </w:p>
        </w:tc>
      </w:tr>
      <w:tr w:rsidR="00B50E61" w:rsidRPr="004106CC" w14:paraId="48F578A3" w14:textId="77777777" w:rsidTr="007F214D">
        <w:tc>
          <w:tcPr>
            <w:tcW w:w="4644" w:type="dxa"/>
            <w:shd w:val="clear" w:color="auto" w:fill="auto"/>
            <w:vAlign w:val="center"/>
          </w:tcPr>
          <w:p w14:paraId="36D29D9E" w14:textId="77777777" w:rsidR="00B50E61" w:rsidRPr="004106CC" w:rsidRDefault="00B50E61" w:rsidP="004106CC">
            <w:pPr>
              <w:widowControl w:val="0"/>
              <w:jc w:val="center"/>
              <w:rPr>
                <w:rFonts w:ascii="Verdana" w:hAnsi="Verdana"/>
                <w:bCs/>
                <w:i/>
                <w:iCs/>
                <w:sz w:val="16"/>
                <w:szCs w:val="20"/>
              </w:rPr>
            </w:pPr>
          </w:p>
        </w:tc>
      </w:tr>
    </w:tbl>
    <w:p w14:paraId="17A16494" w14:textId="77777777" w:rsidR="0006241C" w:rsidRPr="00B50E61" w:rsidRDefault="0006241C" w:rsidP="00F13428">
      <w:pPr>
        <w:spacing w:line="288" w:lineRule="auto"/>
        <w:ind w:left="720"/>
        <w:jc w:val="both"/>
        <w:rPr>
          <w:rFonts w:ascii="Verdana" w:hAnsi="Verdana"/>
          <w:sz w:val="18"/>
          <w:szCs w:val="18"/>
          <w:u w:val="single"/>
        </w:rPr>
      </w:pPr>
    </w:p>
    <w:p w14:paraId="259C39BD" w14:textId="297A65E5" w:rsidR="0006241C" w:rsidRPr="00B50E61" w:rsidRDefault="00B50E61" w:rsidP="00F13428">
      <w:pPr>
        <w:spacing w:line="288" w:lineRule="auto"/>
        <w:ind w:left="720"/>
        <w:jc w:val="both"/>
        <w:rPr>
          <w:rFonts w:ascii="Verdana" w:hAnsi="Verdana"/>
          <w:sz w:val="20"/>
          <w:szCs w:val="20"/>
        </w:rPr>
      </w:pPr>
      <w:r w:rsidRPr="00B50E61">
        <w:rPr>
          <w:rFonts w:ascii="Verdana" w:hAnsi="Verdana"/>
          <w:sz w:val="20"/>
          <w:szCs w:val="20"/>
          <w:u w:val="single"/>
        </w:rPr>
        <w:t>Opracował:</w:t>
      </w:r>
      <w:r>
        <w:rPr>
          <w:rFonts w:ascii="Verdana" w:hAnsi="Verdana"/>
          <w:sz w:val="20"/>
          <w:szCs w:val="20"/>
        </w:rPr>
        <w:t xml:space="preserve"> mgr inż. Tomasz Radziewicz</w:t>
      </w:r>
    </w:p>
    <w:p w14:paraId="720D1D65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54D94CE8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5892366F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071D585B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51EDD47A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71A4C0C5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1DE64861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3DB336EF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4E4927F3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5C3E5F95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2515CB76" w14:textId="77777777" w:rsidR="00AA5A41" w:rsidRDefault="00AA5A41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04A17ED1" w14:textId="44653935" w:rsidR="00AA5A41" w:rsidRDefault="00AA5A41" w:rsidP="0033402E">
      <w:pPr>
        <w:spacing w:line="288" w:lineRule="auto"/>
        <w:jc w:val="both"/>
        <w:rPr>
          <w:rFonts w:ascii="Verdana" w:hAnsi="Verdana"/>
          <w:sz w:val="18"/>
          <w:szCs w:val="18"/>
        </w:rPr>
      </w:pPr>
    </w:p>
    <w:p w14:paraId="5DAC5421" w14:textId="7B0B895C" w:rsidR="007437FA" w:rsidRPr="007437FA" w:rsidRDefault="007437FA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  <w:r w:rsidRPr="007437FA">
        <w:rPr>
          <w:rFonts w:ascii="Verdana" w:hAnsi="Verdana"/>
          <w:sz w:val="18"/>
          <w:szCs w:val="18"/>
        </w:rPr>
        <w:t>Załącznik 1  - Lokalizacja obiektu.</w:t>
      </w:r>
    </w:p>
    <w:p w14:paraId="37245419" w14:textId="77777777" w:rsidR="007437FA" w:rsidRPr="007437FA" w:rsidRDefault="007437FA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07BB2252" w14:textId="1D5273B7" w:rsidR="007437FA" w:rsidRDefault="007437FA" w:rsidP="007437FA">
      <w:pPr>
        <w:spacing w:line="288" w:lineRule="auto"/>
        <w:ind w:left="720"/>
        <w:jc w:val="both"/>
        <w:rPr>
          <w:rFonts w:ascii="Verdana" w:hAnsi="Verdana"/>
          <w:b/>
          <w:sz w:val="18"/>
          <w:szCs w:val="18"/>
        </w:rPr>
      </w:pPr>
      <w:r w:rsidRPr="007437FA">
        <w:rPr>
          <w:rFonts w:ascii="Verdana" w:hAnsi="Verdana"/>
          <w:b/>
          <w:sz w:val="18"/>
          <w:szCs w:val="18"/>
        </w:rPr>
        <w:t>Zadanie: „Wykonanie ekspertyzy technicznej wiaduktu dla pieszych zlokalizowanego nad autostradą A4 w km 330+486 w ciągu ul. Warsztatowej w Rudzie Śląskiej.”</w:t>
      </w:r>
      <w:r w:rsidRPr="007437FA">
        <w:rPr>
          <w:rFonts w:ascii="Verdana" w:hAnsi="Verdana"/>
          <w:b/>
          <w:sz w:val="18"/>
          <w:szCs w:val="18"/>
        </w:rPr>
        <w:tab/>
      </w:r>
    </w:p>
    <w:p w14:paraId="7F2E07EC" w14:textId="08527AC0" w:rsidR="002E63D3" w:rsidRDefault="002E63D3" w:rsidP="007437FA">
      <w:pPr>
        <w:spacing w:line="288" w:lineRule="auto"/>
        <w:ind w:left="720"/>
        <w:jc w:val="both"/>
        <w:rPr>
          <w:rFonts w:ascii="Verdana" w:hAnsi="Verdana"/>
          <w:b/>
          <w:sz w:val="18"/>
          <w:szCs w:val="18"/>
        </w:rPr>
      </w:pPr>
    </w:p>
    <w:p w14:paraId="5F3BDBB5" w14:textId="77777777" w:rsidR="002E63D3" w:rsidRPr="007437FA" w:rsidRDefault="002E63D3" w:rsidP="007437FA">
      <w:pPr>
        <w:spacing w:line="288" w:lineRule="auto"/>
        <w:ind w:left="720"/>
        <w:jc w:val="both"/>
        <w:rPr>
          <w:rFonts w:ascii="Verdana" w:hAnsi="Verdana"/>
          <w:b/>
          <w:sz w:val="18"/>
          <w:szCs w:val="18"/>
        </w:rPr>
      </w:pPr>
    </w:p>
    <w:p w14:paraId="31205219" w14:textId="77777777" w:rsidR="007437FA" w:rsidRPr="007437FA" w:rsidRDefault="007437FA" w:rsidP="007437FA">
      <w:pPr>
        <w:spacing w:line="288" w:lineRule="auto"/>
        <w:ind w:left="720"/>
        <w:jc w:val="both"/>
        <w:rPr>
          <w:rFonts w:ascii="Verdana" w:hAnsi="Verdana"/>
          <w:b/>
          <w:sz w:val="18"/>
          <w:szCs w:val="18"/>
        </w:rPr>
      </w:pPr>
    </w:p>
    <w:p w14:paraId="3FFA464C" w14:textId="77777777" w:rsidR="007437FA" w:rsidRPr="007437FA" w:rsidRDefault="007437FA" w:rsidP="002E63D3">
      <w:pPr>
        <w:spacing w:line="288" w:lineRule="auto"/>
        <w:jc w:val="both"/>
        <w:rPr>
          <w:rFonts w:ascii="Verdana" w:hAnsi="Verdana"/>
          <w:b/>
          <w:sz w:val="18"/>
          <w:szCs w:val="18"/>
        </w:rPr>
      </w:pPr>
      <w:r w:rsidRPr="007437FA">
        <w:rPr>
          <w:rFonts w:ascii="Verdana" w:hAnsi="Verdana"/>
          <w:b/>
          <w:noProof/>
          <w:sz w:val="18"/>
          <w:szCs w:val="18"/>
        </w:rPr>
        <w:drawing>
          <wp:inline distT="0" distB="0" distL="0" distR="0" wp14:anchorId="53CD76FB" wp14:editId="0C5A6476">
            <wp:extent cx="6286500" cy="253746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7BACE" w14:textId="77777777" w:rsidR="007437FA" w:rsidRPr="007437FA" w:rsidRDefault="007437FA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497671F0" w14:textId="77777777" w:rsidR="007437FA" w:rsidRPr="007437FA" w:rsidRDefault="007437FA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5FFDDCD3" w14:textId="6DF20BEB" w:rsidR="007437FA" w:rsidRDefault="007437FA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  <w:r w:rsidRPr="007437FA">
        <w:rPr>
          <w:rFonts w:ascii="Verdana" w:hAnsi="Verdana"/>
          <w:noProof/>
          <w:sz w:val="18"/>
          <w:szCs w:val="18"/>
        </w:rPr>
        <w:drawing>
          <wp:inline distT="0" distB="0" distL="0" distR="0" wp14:anchorId="02CCBE37" wp14:editId="03A9F211">
            <wp:extent cx="266288" cy="261620"/>
            <wp:effectExtent l="0" t="0" r="635" b="508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95" cy="273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7437FA">
        <w:rPr>
          <w:rFonts w:ascii="Verdana" w:hAnsi="Verdana"/>
          <w:sz w:val="18"/>
          <w:szCs w:val="18"/>
        </w:rPr>
        <w:t xml:space="preserve">      - ogólna lokalizacja obiektu.</w:t>
      </w:r>
    </w:p>
    <w:p w14:paraId="79C02CD4" w14:textId="2503AFD2" w:rsidR="002E63D3" w:rsidRDefault="002E63D3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197CD6AB" w14:textId="3E95A9D3" w:rsidR="002E63D3" w:rsidRDefault="002E63D3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0EA0E117" w14:textId="77777777" w:rsidR="002E63D3" w:rsidRPr="007437FA" w:rsidRDefault="002E63D3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290D8649" w14:textId="77777777" w:rsidR="007437FA" w:rsidRPr="007437FA" w:rsidRDefault="007437FA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06E56D20" w14:textId="77777777" w:rsidR="007437FA" w:rsidRPr="007437FA" w:rsidRDefault="007437FA" w:rsidP="002E63D3">
      <w:pPr>
        <w:spacing w:line="288" w:lineRule="auto"/>
        <w:jc w:val="both"/>
        <w:rPr>
          <w:rFonts w:ascii="Verdana" w:hAnsi="Verdana"/>
          <w:sz w:val="18"/>
          <w:szCs w:val="18"/>
        </w:rPr>
      </w:pPr>
      <w:r w:rsidRPr="007437FA">
        <w:rPr>
          <w:rFonts w:ascii="Verdana" w:hAnsi="Verdana"/>
          <w:noProof/>
          <w:sz w:val="18"/>
          <w:szCs w:val="18"/>
        </w:rPr>
        <w:drawing>
          <wp:inline distT="0" distB="0" distL="0" distR="0" wp14:anchorId="29B81E7E" wp14:editId="1776879B">
            <wp:extent cx="6294120" cy="256032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98067F" w14:textId="77777777" w:rsidR="007437FA" w:rsidRPr="007437FA" w:rsidRDefault="007437FA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</w:p>
    <w:p w14:paraId="0957C915" w14:textId="253DED83" w:rsidR="007437FA" w:rsidRDefault="007437FA" w:rsidP="007437FA">
      <w:pPr>
        <w:spacing w:line="288" w:lineRule="auto"/>
        <w:ind w:left="720"/>
        <w:jc w:val="both"/>
        <w:rPr>
          <w:rFonts w:ascii="Verdana" w:hAnsi="Verdana"/>
          <w:sz w:val="18"/>
          <w:szCs w:val="18"/>
        </w:rPr>
      </w:pPr>
      <w:r w:rsidRPr="007437FA">
        <w:rPr>
          <w:rFonts w:ascii="Verdana" w:hAnsi="Verdana"/>
          <w:noProof/>
          <w:sz w:val="18"/>
          <w:szCs w:val="18"/>
        </w:rPr>
        <w:drawing>
          <wp:inline distT="0" distB="0" distL="0" distR="0" wp14:anchorId="393D069C" wp14:editId="753360D4">
            <wp:extent cx="266288" cy="261620"/>
            <wp:effectExtent l="0" t="0" r="635" b="508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95" cy="273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7437FA">
        <w:rPr>
          <w:rFonts w:ascii="Verdana" w:hAnsi="Verdana"/>
          <w:sz w:val="18"/>
          <w:szCs w:val="18"/>
        </w:rPr>
        <w:t xml:space="preserve">      - szczegółowa lokalizacja obiektu.</w:t>
      </w:r>
    </w:p>
    <w:sectPr w:rsidR="007437FA" w:rsidSect="004106CC">
      <w:footerReference w:type="even" r:id="rId11"/>
      <w:footerReference w:type="default" r:id="rId12"/>
      <w:pgSz w:w="11906" w:h="16838"/>
      <w:pgMar w:top="709" w:right="851" w:bottom="902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AB5E0A" w14:textId="77777777" w:rsidR="00A23698" w:rsidRDefault="00A23698" w:rsidP="002E1BE3">
      <w:r>
        <w:separator/>
      </w:r>
    </w:p>
  </w:endnote>
  <w:endnote w:type="continuationSeparator" w:id="0">
    <w:p w14:paraId="6CD9E6FA" w14:textId="77777777" w:rsidR="00A23698" w:rsidRDefault="00A23698" w:rsidP="002E1B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FAAB9" w14:textId="77777777" w:rsidR="00F8018C" w:rsidRDefault="00F8018C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636541B6" w14:textId="77777777" w:rsidR="00F8018C" w:rsidRDefault="00F8018C">
    <w:pPr>
      <w:pStyle w:val="Stopka"/>
    </w:pPr>
  </w:p>
  <w:p w14:paraId="0B494018" w14:textId="77777777" w:rsidR="002E2AE0" w:rsidRDefault="002E2AE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2B7781" w14:textId="6C2127E5" w:rsidR="00F8018C" w:rsidRDefault="00F8018C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620832">
      <w:rPr>
        <w:rStyle w:val="Numerstrony"/>
        <w:noProof/>
      </w:rPr>
      <w:t>6</w:t>
    </w:r>
    <w:r>
      <w:rPr>
        <w:rStyle w:val="Numerstrony"/>
      </w:rPr>
      <w:fldChar w:fldCharType="end"/>
    </w:r>
  </w:p>
  <w:p w14:paraId="47947085" w14:textId="77777777" w:rsidR="00F8018C" w:rsidRDefault="00F8018C">
    <w:pPr>
      <w:pStyle w:val="Stopka"/>
    </w:pPr>
  </w:p>
  <w:p w14:paraId="5F92AFF1" w14:textId="77777777" w:rsidR="002E2AE0" w:rsidRDefault="002E2AE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24722E" w14:textId="77777777" w:rsidR="00A23698" w:rsidRDefault="00A23698" w:rsidP="002E1BE3">
      <w:r>
        <w:separator/>
      </w:r>
    </w:p>
  </w:footnote>
  <w:footnote w:type="continuationSeparator" w:id="0">
    <w:p w14:paraId="45F41853" w14:textId="77777777" w:rsidR="00A23698" w:rsidRDefault="00A23698" w:rsidP="002E1BE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A87889"/>
    <w:multiLevelType w:val="hybridMultilevel"/>
    <w:tmpl w:val="DEB8C882"/>
    <w:lvl w:ilvl="0" w:tplc="1C20503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29CE7258"/>
    <w:multiLevelType w:val="hybridMultilevel"/>
    <w:tmpl w:val="CA1882F8"/>
    <w:lvl w:ilvl="0" w:tplc="9D7AF5E4">
      <w:start w:val="1"/>
      <w:numFmt w:val="upperLetter"/>
      <w:lvlText w:val="%1."/>
      <w:lvlJc w:val="left"/>
      <w:pPr>
        <w:ind w:left="927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2FA46988"/>
    <w:multiLevelType w:val="hybridMultilevel"/>
    <w:tmpl w:val="8A86BFFE"/>
    <w:lvl w:ilvl="0" w:tplc="D4C0419E">
      <w:start w:val="5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C26FD7"/>
    <w:multiLevelType w:val="hybridMultilevel"/>
    <w:tmpl w:val="B25AA766"/>
    <w:lvl w:ilvl="0" w:tplc="04150017">
      <w:start w:val="1"/>
      <w:numFmt w:val="lowerLetter"/>
      <w:lvlText w:val="%1)"/>
      <w:lvlJc w:val="left"/>
      <w:pPr>
        <w:ind w:left="2007" w:hanging="360"/>
      </w:pPr>
    </w:lvl>
    <w:lvl w:ilvl="1" w:tplc="04150019">
      <w:start w:val="1"/>
      <w:numFmt w:val="lowerLetter"/>
      <w:lvlText w:val="%2."/>
      <w:lvlJc w:val="left"/>
      <w:pPr>
        <w:ind w:left="2727" w:hanging="360"/>
      </w:pPr>
    </w:lvl>
    <w:lvl w:ilvl="2" w:tplc="0415001B" w:tentative="1">
      <w:start w:val="1"/>
      <w:numFmt w:val="lowerRoman"/>
      <w:lvlText w:val="%3."/>
      <w:lvlJc w:val="right"/>
      <w:pPr>
        <w:ind w:left="3447" w:hanging="180"/>
      </w:pPr>
    </w:lvl>
    <w:lvl w:ilvl="3" w:tplc="0415000F" w:tentative="1">
      <w:start w:val="1"/>
      <w:numFmt w:val="decimal"/>
      <w:lvlText w:val="%4."/>
      <w:lvlJc w:val="left"/>
      <w:pPr>
        <w:ind w:left="4167" w:hanging="360"/>
      </w:pPr>
    </w:lvl>
    <w:lvl w:ilvl="4" w:tplc="04150019" w:tentative="1">
      <w:start w:val="1"/>
      <w:numFmt w:val="lowerLetter"/>
      <w:lvlText w:val="%5."/>
      <w:lvlJc w:val="left"/>
      <w:pPr>
        <w:ind w:left="4887" w:hanging="360"/>
      </w:pPr>
    </w:lvl>
    <w:lvl w:ilvl="5" w:tplc="0415001B" w:tentative="1">
      <w:start w:val="1"/>
      <w:numFmt w:val="lowerRoman"/>
      <w:lvlText w:val="%6."/>
      <w:lvlJc w:val="right"/>
      <w:pPr>
        <w:ind w:left="5607" w:hanging="180"/>
      </w:pPr>
    </w:lvl>
    <w:lvl w:ilvl="6" w:tplc="0415000F" w:tentative="1">
      <w:start w:val="1"/>
      <w:numFmt w:val="decimal"/>
      <w:lvlText w:val="%7."/>
      <w:lvlJc w:val="left"/>
      <w:pPr>
        <w:ind w:left="6327" w:hanging="360"/>
      </w:pPr>
    </w:lvl>
    <w:lvl w:ilvl="7" w:tplc="04150019" w:tentative="1">
      <w:start w:val="1"/>
      <w:numFmt w:val="lowerLetter"/>
      <w:lvlText w:val="%8."/>
      <w:lvlJc w:val="left"/>
      <w:pPr>
        <w:ind w:left="7047" w:hanging="360"/>
      </w:pPr>
    </w:lvl>
    <w:lvl w:ilvl="8" w:tplc="0415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4" w15:restartNumberingAfterBreak="0">
    <w:nsid w:val="38427460"/>
    <w:multiLevelType w:val="multilevel"/>
    <w:tmpl w:val="8230F186"/>
    <w:lvl w:ilvl="0">
      <w:start w:val="1"/>
      <w:numFmt w:val="upperRoman"/>
      <w:lvlText w:val="%1."/>
      <w:lvlJc w:val="right"/>
      <w:pPr>
        <w:ind w:left="1134" w:hanging="737"/>
      </w:pPr>
      <w:rPr>
        <w:rFonts w:hint="default"/>
        <w:b/>
      </w:rPr>
    </w:lvl>
    <w:lvl w:ilvl="1">
      <w:start w:val="5"/>
      <w:numFmt w:val="decimal"/>
      <w:isLgl/>
      <w:lvlText w:val="%1.%2"/>
      <w:lvlJc w:val="left"/>
      <w:pPr>
        <w:ind w:left="1117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1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7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37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3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7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57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57" w:hanging="2160"/>
      </w:pPr>
      <w:rPr>
        <w:rFonts w:hint="default"/>
      </w:rPr>
    </w:lvl>
  </w:abstractNum>
  <w:abstractNum w:abstractNumId="5" w15:restartNumberingAfterBreak="0">
    <w:nsid w:val="3C0C4A38"/>
    <w:multiLevelType w:val="multilevel"/>
    <w:tmpl w:val="02F833D0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9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38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4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06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704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86" w:hanging="2160"/>
      </w:pPr>
      <w:rPr>
        <w:rFonts w:hint="default"/>
      </w:rPr>
    </w:lvl>
  </w:abstractNum>
  <w:abstractNum w:abstractNumId="6" w15:restartNumberingAfterBreak="0">
    <w:nsid w:val="57CC6C2E"/>
    <w:multiLevelType w:val="hybridMultilevel"/>
    <w:tmpl w:val="8E5ABA40"/>
    <w:lvl w:ilvl="0" w:tplc="BA42055E">
      <w:start w:val="1"/>
      <w:numFmt w:val="upperLetter"/>
      <w:lvlText w:val="%1."/>
      <w:lvlJc w:val="left"/>
      <w:pPr>
        <w:ind w:left="928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 w15:restartNumberingAfterBreak="0">
    <w:nsid w:val="5A7752E3"/>
    <w:multiLevelType w:val="hybridMultilevel"/>
    <w:tmpl w:val="0FFEFEE6"/>
    <w:lvl w:ilvl="0" w:tplc="C2081EB2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76E1547B"/>
    <w:multiLevelType w:val="hybridMultilevel"/>
    <w:tmpl w:val="507E4E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79D13BC"/>
    <w:multiLevelType w:val="hybridMultilevel"/>
    <w:tmpl w:val="97C62834"/>
    <w:lvl w:ilvl="0" w:tplc="C8A0532C">
      <w:start w:val="1"/>
      <w:numFmt w:val="decimal"/>
      <w:lvlText w:val="%1."/>
      <w:lvlJc w:val="left"/>
      <w:pPr>
        <w:ind w:left="721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1" w:hanging="360"/>
      </w:pPr>
    </w:lvl>
    <w:lvl w:ilvl="2" w:tplc="0415001B" w:tentative="1">
      <w:start w:val="1"/>
      <w:numFmt w:val="lowerRoman"/>
      <w:lvlText w:val="%3."/>
      <w:lvlJc w:val="right"/>
      <w:pPr>
        <w:ind w:left="2161" w:hanging="180"/>
      </w:pPr>
    </w:lvl>
    <w:lvl w:ilvl="3" w:tplc="0415000F" w:tentative="1">
      <w:start w:val="1"/>
      <w:numFmt w:val="decimal"/>
      <w:lvlText w:val="%4."/>
      <w:lvlJc w:val="left"/>
      <w:pPr>
        <w:ind w:left="2881" w:hanging="360"/>
      </w:pPr>
    </w:lvl>
    <w:lvl w:ilvl="4" w:tplc="04150019" w:tentative="1">
      <w:start w:val="1"/>
      <w:numFmt w:val="lowerLetter"/>
      <w:lvlText w:val="%5."/>
      <w:lvlJc w:val="left"/>
      <w:pPr>
        <w:ind w:left="3601" w:hanging="360"/>
      </w:pPr>
    </w:lvl>
    <w:lvl w:ilvl="5" w:tplc="0415001B" w:tentative="1">
      <w:start w:val="1"/>
      <w:numFmt w:val="lowerRoman"/>
      <w:lvlText w:val="%6."/>
      <w:lvlJc w:val="right"/>
      <w:pPr>
        <w:ind w:left="4321" w:hanging="180"/>
      </w:pPr>
    </w:lvl>
    <w:lvl w:ilvl="6" w:tplc="0415000F" w:tentative="1">
      <w:start w:val="1"/>
      <w:numFmt w:val="decimal"/>
      <w:lvlText w:val="%7."/>
      <w:lvlJc w:val="left"/>
      <w:pPr>
        <w:ind w:left="5041" w:hanging="360"/>
      </w:pPr>
    </w:lvl>
    <w:lvl w:ilvl="7" w:tplc="04150019" w:tentative="1">
      <w:start w:val="1"/>
      <w:numFmt w:val="lowerLetter"/>
      <w:lvlText w:val="%8."/>
      <w:lvlJc w:val="left"/>
      <w:pPr>
        <w:ind w:left="5761" w:hanging="360"/>
      </w:pPr>
    </w:lvl>
    <w:lvl w:ilvl="8" w:tplc="0415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10" w15:restartNumberingAfterBreak="0">
    <w:nsid w:val="7A79482E"/>
    <w:multiLevelType w:val="hybridMultilevel"/>
    <w:tmpl w:val="D9F29CFC"/>
    <w:lvl w:ilvl="0" w:tplc="F182CB0E">
      <w:start w:val="1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E3E456D8">
      <w:start w:val="1"/>
      <w:numFmt w:val="lowerLetter"/>
      <w:lvlText w:val="%2)"/>
      <w:lvlJc w:val="left"/>
      <w:pPr>
        <w:ind w:left="236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3087" w:hanging="180"/>
      </w:pPr>
    </w:lvl>
    <w:lvl w:ilvl="3" w:tplc="0415000F" w:tentative="1">
      <w:start w:val="1"/>
      <w:numFmt w:val="decimal"/>
      <w:lvlText w:val="%4."/>
      <w:lvlJc w:val="left"/>
      <w:pPr>
        <w:ind w:left="3807" w:hanging="360"/>
      </w:pPr>
    </w:lvl>
    <w:lvl w:ilvl="4" w:tplc="04150019" w:tentative="1">
      <w:start w:val="1"/>
      <w:numFmt w:val="lowerLetter"/>
      <w:lvlText w:val="%5."/>
      <w:lvlJc w:val="left"/>
      <w:pPr>
        <w:ind w:left="4527" w:hanging="360"/>
      </w:pPr>
    </w:lvl>
    <w:lvl w:ilvl="5" w:tplc="0415001B" w:tentative="1">
      <w:start w:val="1"/>
      <w:numFmt w:val="lowerRoman"/>
      <w:lvlText w:val="%6."/>
      <w:lvlJc w:val="right"/>
      <w:pPr>
        <w:ind w:left="5247" w:hanging="180"/>
      </w:pPr>
    </w:lvl>
    <w:lvl w:ilvl="6" w:tplc="0415000F" w:tentative="1">
      <w:start w:val="1"/>
      <w:numFmt w:val="decimal"/>
      <w:lvlText w:val="%7."/>
      <w:lvlJc w:val="left"/>
      <w:pPr>
        <w:ind w:left="5967" w:hanging="360"/>
      </w:pPr>
    </w:lvl>
    <w:lvl w:ilvl="7" w:tplc="04150019" w:tentative="1">
      <w:start w:val="1"/>
      <w:numFmt w:val="lowerLetter"/>
      <w:lvlText w:val="%8."/>
      <w:lvlJc w:val="left"/>
      <w:pPr>
        <w:ind w:left="6687" w:hanging="360"/>
      </w:pPr>
    </w:lvl>
    <w:lvl w:ilvl="8" w:tplc="0415001B" w:tentative="1">
      <w:start w:val="1"/>
      <w:numFmt w:val="lowerRoman"/>
      <w:lvlText w:val="%9."/>
      <w:lvlJc w:val="right"/>
      <w:pPr>
        <w:ind w:left="7407" w:hanging="180"/>
      </w:pPr>
    </w:lvl>
  </w:abstractNum>
  <w:num w:numId="1" w16cid:durableId="1675255652">
    <w:abstractNumId w:val="4"/>
  </w:num>
  <w:num w:numId="2" w16cid:durableId="1431507062">
    <w:abstractNumId w:val="9"/>
  </w:num>
  <w:num w:numId="3" w16cid:durableId="1100953999">
    <w:abstractNumId w:val="5"/>
  </w:num>
  <w:num w:numId="4" w16cid:durableId="1860586048">
    <w:abstractNumId w:val="6"/>
  </w:num>
  <w:num w:numId="5" w16cid:durableId="1924558709">
    <w:abstractNumId w:val="7"/>
  </w:num>
  <w:num w:numId="6" w16cid:durableId="1204707572">
    <w:abstractNumId w:val="0"/>
  </w:num>
  <w:num w:numId="7" w16cid:durableId="1553228341">
    <w:abstractNumId w:val="1"/>
  </w:num>
  <w:num w:numId="8" w16cid:durableId="283117625">
    <w:abstractNumId w:val="10"/>
  </w:num>
  <w:num w:numId="9" w16cid:durableId="522669103">
    <w:abstractNumId w:val="3"/>
  </w:num>
  <w:num w:numId="10" w16cid:durableId="2013754782">
    <w:abstractNumId w:val="8"/>
  </w:num>
  <w:num w:numId="11" w16cid:durableId="1112941019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28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26FB"/>
    <w:rsid w:val="000016CE"/>
    <w:rsid w:val="00001EC1"/>
    <w:rsid w:val="00013472"/>
    <w:rsid w:val="00016293"/>
    <w:rsid w:val="000248C1"/>
    <w:rsid w:val="00027E38"/>
    <w:rsid w:val="00030D86"/>
    <w:rsid w:val="000333AE"/>
    <w:rsid w:val="0003684C"/>
    <w:rsid w:val="00037675"/>
    <w:rsid w:val="0004096F"/>
    <w:rsid w:val="000410BB"/>
    <w:rsid w:val="00041FF6"/>
    <w:rsid w:val="00042A83"/>
    <w:rsid w:val="00043088"/>
    <w:rsid w:val="00043873"/>
    <w:rsid w:val="000438BC"/>
    <w:rsid w:val="00045B3A"/>
    <w:rsid w:val="00047134"/>
    <w:rsid w:val="00050B57"/>
    <w:rsid w:val="00054FC5"/>
    <w:rsid w:val="0005790F"/>
    <w:rsid w:val="0006012A"/>
    <w:rsid w:val="0006241C"/>
    <w:rsid w:val="000640E8"/>
    <w:rsid w:val="00064407"/>
    <w:rsid w:val="00065EE7"/>
    <w:rsid w:val="00066850"/>
    <w:rsid w:val="000703EF"/>
    <w:rsid w:val="0007337A"/>
    <w:rsid w:val="00073F76"/>
    <w:rsid w:val="00077C2D"/>
    <w:rsid w:val="00082623"/>
    <w:rsid w:val="0008304D"/>
    <w:rsid w:val="00083303"/>
    <w:rsid w:val="0008357A"/>
    <w:rsid w:val="0008731B"/>
    <w:rsid w:val="00090C4A"/>
    <w:rsid w:val="00091267"/>
    <w:rsid w:val="000917D2"/>
    <w:rsid w:val="00093976"/>
    <w:rsid w:val="00093D86"/>
    <w:rsid w:val="00096BBB"/>
    <w:rsid w:val="000B1808"/>
    <w:rsid w:val="000B3118"/>
    <w:rsid w:val="000C00F5"/>
    <w:rsid w:val="000C272D"/>
    <w:rsid w:val="000C2BC3"/>
    <w:rsid w:val="000C6BCA"/>
    <w:rsid w:val="000D1728"/>
    <w:rsid w:val="000D1762"/>
    <w:rsid w:val="000D287F"/>
    <w:rsid w:val="000D30A0"/>
    <w:rsid w:val="000D7F20"/>
    <w:rsid w:val="000E313B"/>
    <w:rsid w:val="000E50AD"/>
    <w:rsid w:val="000E61CF"/>
    <w:rsid w:val="000F44A5"/>
    <w:rsid w:val="00102064"/>
    <w:rsid w:val="0010413B"/>
    <w:rsid w:val="0010475B"/>
    <w:rsid w:val="00105F40"/>
    <w:rsid w:val="00111428"/>
    <w:rsid w:val="001130EC"/>
    <w:rsid w:val="0011435A"/>
    <w:rsid w:val="00117697"/>
    <w:rsid w:val="00117D94"/>
    <w:rsid w:val="001238C2"/>
    <w:rsid w:val="00125D96"/>
    <w:rsid w:val="00127E33"/>
    <w:rsid w:val="00127F97"/>
    <w:rsid w:val="00130386"/>
    <w:rsid w:val="00132B3D"/>
    <w:rsid w:val="0013518C"/>
    <w:rsid w:val="0013558C"/>
    <w:rsid w:val="001367AE"/>
    <w:rsid w:val="001371E2"/>
    <w:rsid w:val="00142041"/>
    <w:rsid w:val="001422DA"/>
    <w:rsid w:val="00142FD1"/>
    <w:rsid w:val="00144607"/>
    <w:rsid w:val="00145429"/>
    <w:rsid w:val="00145BBF"/>
    <w:rsid w:val="00146852"/>
    <w:rsid w:val="00147455"/>
    <w:rsid w:val="00147B50"/>
    <w:rsid w:val="00152254"/>
    <w:rsid w:val="00152A5C"/>
    <w:rsid w:val="00156966"/>
    <w:rsid w:val="00162381"/>
    <w:rsid w:val="00163457"/>
    <w:rsid w:val="00164D24"/>
    <w:rsid w:val="001740CA"/>
    <w:rsid w:val="001750E1"/>
    <w:rsid w:val="00175808"/>
    <w:rsid w:val="0018425A"/>
    <w:rsid w:val="00185054"/>
    <w:rsid w:val="00186764"/>
    <w:rsid w:val="001867BF"/>
    <w:rsid w:val="001922A0"/>
    <w:rsid w:val="00195536"/>
    <w:rsid w:val="00196105"/>
    <w:rsid w:val="0019665E"/>
    <w:rsid w:val="00196855"/>
    <w:rsid w:val="001A49A6"/>
    <w:rsid w:val="001A4A91"/>
    <w:rsid w:val="001A774A"/>
    <w:rsid w:val="001A7DC0"/>
    <w:rsid w:val="001B0697"/>
    <w:rsid w:val="001B1219"/>
    <w:rsid w:val="001B46C3"/>
    <w:rsid w:val="001B55AA"/>
    <w:rsid w:val="001C05C5"/>
    <w:rsid w:val="001C4033"/>
    <w:rsid w:val="001C471A"/>
    <w:rsid w:val="001C4B3A"/>
    <w:rsid w:val="001C7932"/>
    <w:rsid w:val="001D5A31"/>
    <w:rsid w:val="001D6021"/>
    <w:rsid w:val="001D6096"/>
    <w:rsid w:val="001D6960"/>
    <w:rsid w:val="001D6E4E"/>
    <w:rsid w:val="001D7C34"/>
    <w:rsid w:val="001E4B91"/>
    <w:rsid w:val="001E537D"/>
    <w:rsid w:val="001F00AD"/>
    <w:rsid w:val="001F1C64"/>
    <w:rsid w:val="001F47B7"/>
    <w:rsid w:val="00200ADB"/>
    <w:rsid w:val="002066EA"/>
    <w:rsid w:val="002116DB"/>
    <w:rsid w:val="00214A23"/>
    <w:rsid w:val="00220641"/>
    <w:rsid w:val="0022751A"/>
    <w:rsid w:val="00227E33"/>
    <w:rsid w:val="00231BCE"/>
    <w:rsid w:val="0023282F"/>
    <w:rsid w:val="00233CBB"/>
    <w:rsid w:val="00234293"/>
    <w:rsid w:val="002419F7"/>
    <w:rsid w:val="002554B9"/>
    <w:rsid w:val="00260D71"/>
    <w:rsid w:val="00262908"/>
    <w:rsid w:val="002647D2"/>
    <w:rsid w:val="00265B8E"/>
    <w:rsid w:val="0026750C"/>
    <w:rsid w:val="002676D9"/>
    <w:rsid w:val="00273204"/>
    <w:rsid w:val="00275021"/>
    <w:rsid w:val="00275EC2"/>
    <w:rsid w:val="00280394"/>
    <w:rsid w:val="002806E5"/>
    <w:rsid w:val="00281469"/>
    <w:rsid w:val="00282C12"/>
    <w:rsid w:val="0028484E"/>
    <w:rsid w:val="00285684"/>
    <w:rsid w:val="00286CB5"/>
    <w:rsid w:val="00290355"/>
    <w:rsid w:val="002918E2"/>
    <w:rsid w:val="002921A1"/>
    <w:rsid w:val="00293643"/>
    <w:rsid w:val="00294E20"/>
    <w:rsid w:val="00295076"/>
    <w:rsid w:val="00295121"/>
    <w:rsid w:val="00296C16"/>
    <w:rsid w:val="002A2E5E"/>
    <w:rsid w:val="002A3EDF"/>
    <w:rsid w:val="002A48F1"/>
    <w:rsid w:val="002A4DDC"/>
    <w:rsid w:val="002A70A3"/>
    <w:rsid w:val="002B0803"/>
    <w:rsid w:val="002B3BB4"/>
    <w:rsid w:val="002C2E61"/>
    <w:rsid w:val="002C4C18"/>
    <w:rsid w:val="002C5A9F"/>
    <w:rsid w:val="002C60CD"/>
    <w:rsid w:val="002C7DB3"/>
    <w:rsid w:val="002D116B"/>
    <w:rsid w:val="002D1B22"/>
    <w:rsid w:val="002D1FF8"/>
    <w:rsid w:val="002D2735"/>
    <w:rsid w:val="002D683C"/>
    <w:rsid w:val="002D7802"/>
    <w:rsid w:val="002D7CE8"/>
    <w:rsid w:val="002E15A0"/>
    <w:rsid w:val="002E1BE3"/>
    <w:rsid w:val="002E2AE0"/>
    <w:rsid w:val="002E2E7B"/>
    <w:rsid w:val="002E5506"/>
    <w:rsid w:val="002E63D3"/>
    <w:rsid w:val="002E7A29"/>
    <w:rsid w:val="002F02A8"/>
    <w:rsid w:val="002F1F63"/>
    <w:rsid w:val="00300909"/>
    <w:rsid w:val="00300A87"/>
    <w:rsid w:val="00304CB2"/>
    <w:rsid w:val="00306A90"/>
    <w:rsid w:val="00307E17"/>
    <w:rsid w:val="0031287A"/>
    <w:rsid w:val="003156BA"/>
    <w:rsid w:val="003167A0"/>
    <w:rsid w:val="00317D19"/>
    <w:rsid w:val="0032545D"/>
    <w:rsid w:val="00330885"/>
    <w:rsid w:val="0033209B"/>
    <w:rsid w:val="00332520"/>
    <w:rsid w:val="0033279A"/>
    <w:rsid w:val="0033402E"/>
    <w:rsid w:val="00334C1E"/>
    <w:rsid w:val="00343CA4"/>
    <w:rsid w:val="00344412"/>
    <w:rsid w:val="00344C91"/>
    <w:rsid w:val="0034731D"/>
    <w:rsid w:val="00350174"/>
    <w:rsid w:val="00352130"/>
    <w:rsid w:val="00353197"/>
    <w:rsid w:val="00355C0D"/>
    <w:rsid w:val="00356C40"/>
    <w:rsid w:val="003627DA"/>
    <w:rsid w:val="003662F4"/>
    <w:rsid w:val="00370D4D"/>
    <w:rsid w:val="00372992"/>
    <w:rsid w:val="003748DE"/>
    <w:rsid w:val="00377D8E"/>
    <w:rsid w:val="00387033"/>
    <w:rsid w:val="003909BF"/>
    <w:rsid w:val="0039366D"/>
    <w:rsid w:val="003944BB"/>
    <w:rsid w:val="003952FA"/>
    <w:rsid w:val="00395AA4"/>
    <w:rsid w:val="00396106"/>
    <w:rsid w:val="00396887"/>
    <w:rsid w:val="00397C0A"/>
    <w:rsid w:val="003A1E03"/>
    <w:rsid w:val="003A20C2"/>
    <w:rsid w:val="003A2C86"/>
    <w:rsid w:val="003A2D3F"/>
    <w:rsid w:val="003A2FD5"/>
    <w:rsid w:val="003A4727"/>
    <w:rsid w:val="003A6F06"/>
    <w:rsid w:val="003B1C4A"/>
    <w:rsid w:val="003B3902"/>
    <w:rsid w:val="003B4823"/>
    <w:rsid w:val="003B7085"/>
    <w:rsid w:val="003C017A"/>
    <w:rsid w:val="003C2147"/>
    <w:rsid w:val="003C4661"/>
    <w:rsid w:val="003C6776"/>
    <w:rsid w:val="003C6B3D"/>
    <w:rsid w:val="003D0248"/>
    <w:rsid w:val="003D0B97"/>
    <w:rsid w:val="003D243A"/>
    <w:rsid w:val="003D268B"/>
    <w:rsid w:val="003D4503"/>
    <w:rsid w:val="003D6D15"/>
    <w:rsid w:val="003E039B"/>
    <w:rsid w:val="003E06C8"/>
    <w:rsid w:val="003E0C33"/>
    <w:rsid w:val="003E40F8"/>
    <w:rsid w:val="003E4684"/>
    <w:rsid w:val="003F024E"/>
    <w:rsid w:val="003F02BA"/>
    <w:rsid w:val="003F1B20"/>
    <w:rsid w:val="003F64F9"/>
    <w:rsid w:val="004014E8"/>
    <w:rsid w:val="004026D8"/>
    <w:rsid w:val="00402BF4"/>
    <w:rsid w:val="00402DF0"/>
    <w:rsid w:val="00405CEC"/>
    <w:rsid w:val="004106CC"/>
    <w:rsid w:val="004124E0"/>
    <w:rsid w:val="00413065"/>
    <w:rsid w:val="00417245"/>
    <w:rsid w:val="00422D7A"/>
    <w:rsid w:val="0042408D"/>
    <w:rsid w:val="0042457D"/>
    <w:rsid w:val="00426D76"/>
    <w:rsid w:val="00430AC5"/>
    <w:rsid w:val="0043589F"/>
    <w:rsid w:val="0043798E"/>
    <w:rsid w:val="00440E30"/>
    <w:rsid w:val="004453BB"/>
    <w:rsid w:val="0045201D"/>
    <w:rsid w:val="0045607D"/>
    <w:rsid w:val="004568F0"/>
    <w:rsid w:val="00457358"/>
    <w:rsid w:val="00464545"/>
    <w:rsid w:val="00465C6C"/>
    <w:rsid w:val="0047053A"/>
    <w:rsid w:val="00475518"/>
    <w:rsid w:val="00475CDC"/>
    <w:rsid w:val="00475D19"/>
    <w:rsid w:val="00477AD7"/>
    <w:rsid w:val="0048045B"/>
    <w:rsid w:val="00481759"/>
    <w:rsid w:val="00482BA4"/>
    <w:rsid w:val="004839A2"/>
    <w:rsid w:val="00483D4D"/>
    <w:rsid w:val="00484D7A"/>
    <w:rsid w:val="0048523E"/>
    <w:rsid w:val="00485509"/>
    <w:rsid w:val="00485F37"/>
    <w:rsid w:val="00490692"/>
    <w:rsid w:val="00490724"/>
    <w:rsid w:val="0049113A"/>
    <w:rsid w:val="00492999"/>
    <w:rsid w:val="00493314"/>
    <w:rsid w:val="00493CC5"/>
    <w:rsid w:val="00494A44"/>
    <w:rsid w:val="0049574C"/>
    <w:rsid w:val="00497377"/>
    <w:rsid w:val="004A0DE8"/>
    <w:rsid w:val="004A23FD"/>
    <w:rsid w:val="004A5919"/>
    <w:rsid w:val="004B0D8D"/>
    <w:rsid w:val="004B28E5"/>
    <w:rsid w:val="004B7C70"/>
    <w:rsid w:val="004C02C5"/>
    <w:rsid w:val="004C28FC"/>
    <w:rsid w:val="004C3BE9"/>
    <w:rsid w:val="004C6807"/>
    <w:rsid w:val="004D177C"/>
    <w:rsid w:val="004D18D7"/>
    <w:rsid w:val="004D2ED5"/>
    <w:rsid w:val="004D2FE2"/>
    <w:rsid w:val="004E0A9D"/>
    <w:rsid w:val="004E2364"/>
    <w:rsid w:val="004E41DD"/>
    <w:rsid w:val="004E596E"/>
    <w:rsid w:val="004E5B85"/>
    <w:rsid w:val="004F4451"/>
    <w:rsid w:val="004F474C"/>
    <w:rsid w:val="004F75B7"/>
    <w:rsid w:val="004F7E07"/>
    <w:rsid w:val="005015E0"/>
    <w:rsid w:val="00502086"/>
    <w:rsid w:val="005067F0"/>
    <w:rsid w:val="00510008"/>
    <w:rsid w:val="00514BE9"/>
    <w:rsid w:val="00515038"/>
    <w:rsid w:val="00516919"/>
    <w:rsid w:val="005171EA"/>
    <w:rsid w:val="005172D1"/>
    <w:rsid w:val="00517811"/>
    <w:rsid w:val="00526561"/>
    <w:rsid w:val="00530EA7"/>
    <w:rsid w:val="00532847"/>
    <w:rsid w:val="00533EE9"/>
    <w:rsid w:val="00536343"/>
    <w:rsid w:val="00540771"/>
    <w:rsid w:val="0055366C"/>
    <w:rsid w:val="00561377"/>
    <w:rsid w:val="0056138F"/>
    <w:rsid w:val="005619AA"/>
    <w:rsid w:val="00561C01"/>
    <w:rsid w:val="00564675"/>
    <w:rsid w:val="00564D1A"/>
    <w:rsid w:val="00564E69"/>
    <w:rsid w:val="005717A6"/>
    <w:rsid w:val="0057396B"/>
    <w:rsid w:val="00576930"/>
    <w:rsid w:val="005800E4"/>
    <w:rsid w:val="005813C0"/>
    <w:rsid w:val="005824A4"/>
    <w:rsid w:val="0058734C"/>
    <w:rsid w:val="00587CE3"/>
    <w:rsid w:val="0059017F"/>
    <w:rsid w:val="00592301"/>
    <w:rsid w:val="0059361C"/>
    <w:rsid w:val="005964E3"/>
    <w:rsid w:val="00596D2A"/>
    <w:rsid w:val="005A1FE9"/>
    <w:rsid w:val="005A2B12"/>
    <w:rsid w:val="005A2F98"/>
    <w:rsid w:val="005A408A"/>
    <w:rsid w:val="005A5F34"/>
    <w:rsid w:val="005A5F99"/>
    <w:rsid w:val="005A690B"/>
    <w:rsid w:val="005A7009"/>
    <w:rsid w:val="005B247D"/>
    <w:rsid w:val="005B453D"/>
    <w:rsid w:val="005B6191"/>
    <w:rsid w:val="005B756B"/>
    <w:rsid w:val="005C2242"/>
    <w:rsid w:val="005C2690"/>
    <w:rsid w:val="005C2FC8"/>
    <w:rsid w:val="005C3CF8"/>
    <w:rsid w:val="005C4AE0"/>
    <w:rsid w:val="005C546F"/>
    <w:rsid w:val="005C76D9"/>
    <w:rsid w:val="005C7AF9"/>
    <w:rsid w:val="005D1E72"/>
    <w:rsid w:val="005D1F44"/>
    <w:rsid w:val="005D30BC"/>
    <w:rsid w:val="005D3103"/>
    <w:rsid w:val="005D5BE5"/>
    <w:rsid w:val="005E1006"/>
    <w:rsid w:val="005E2FA1"/>
    <w:rsid w:val="005F0AEA"/>
    <w:rsid w:val="005F2064"/>
    <w:rsid w:val="005F328B"/>
    <w:rsid w:val="005F3E02"/>
    <w:rsid w:val="005F55DD"/>
    <w:rsid w:val="00600FC9"/>
    <w:rsid w:val="00601721"/>
    <w:rsid w:val="00603678"/>
    <w:rsid w:val="0060638F"/>
    <w:rsid w:val="00606551"/>
    <w:rsid w:val="00610450"/>
    <w:rsid w:val="00610D48"/>
    <w:rsid w:val="00611917"/>
    <w:rsid w:val="00611E58"/>
    <w:rsid w:val="00612EAC"/>
    <w:rsid w:val="006131E8"/>
    <w:rsid w:val="00613E2C"/>
    <w:rsid w:val="00614354"/>
    <w:rsid w:val="006154D3"/>
    <w:rsid w:val="006202B1"/>
    <w:rsid w:val="00620832"/>
    <w:rsid w:val="006208A1"/>
    <w:rsid w:val="00622152"/>
    <w:rsid w:val="00623090"/>
    <w:rsid w:val="006279C7"/>
    <w:rsid w:val="00627C28"/>
    <w:rsid w:val="00630D93"/>
    <w:rsid w:val="006324FD"/>
    <w:rsid w:val="006412FD"/>
    <w:rsid w:val="00641371"/>
    <w:rsid w:val="006413DE"/>
    <w:rsid w:val="00641440"/>
    <w:rsid w:val="006429F0"/>
    <w:rsid w:val="00643BC6"/>
    <w:rsid w:val="0064515C"/>
    <w:rsid w:val="00645BDF"/>
    <w:rsid w:val="006516EF"/>
    <w:rsid w:val="00651E84"/>
    <w:rsid w:val="006549B2"/>
    <w:rsid w:val="00655965"/>
    <w:rsid w:val="00656EDD"/>
    <w:rsid w:val="00661F18"/>
    <w:rsid w:val="0066248A"/>
    <w:rsid w:val="00663FE9"/>
    <w:rsid w:val="00664191"/>
    <w:rsid w:val="006668CD"/>
    <w:rsid w:val="00672540"/>
    <w:rsid w:val="00674371"/>
    <w:rsid w:val="00675394"/>
    <w:rsid w:val="0068058E"/>
    <w:rsid w:val="00683709"/>
    <w:rsid w:val="00684445"/>
    <w:rsid w:val="00685B9B"/>
    <w:rsid w:val="0068725E"/>
    <w:rsid w:val="00690671"/>
    <w:rsid w:val="0069102E"/>
    <w:rsid w:val="00691F83"/>
    <w:rsid w:val="00692965"/>
    <w:rsid w:val="00693ADF"/>
    <w:rsid w:val="00696E75"/>
    <w:rsid w:val="006A067C"/>
    <w:rsid w:val="006A0755"/>
    <w:rsid w:val="006A3E0C"/>
    <w:rsid w:val="006B05E9"/>
    <w:rsid w:val="006C198B"/>
    <w:rsid w:val="006C6D78"/>
    <w:rsid w:val="006D0CED"/>
    <w:rsid w:val="006D39DC"/>
    <w:rsid w:val="006D4D69"/>
    <w:rsid w:val="006D5BC0"/>
    <w:rsid w:val="006D5DBF"/>
    <w:rsid w:val="006D694B"/>
    <w:rsid w:val="006D7558"/>
    <w:rsid w:val="006E1BAE"/>
    <w:rsid w:val="006E2256"/>
    <w:rsid w:val="006E2556"/>
    <w:rsid w:val="006E76C6"/>
    <w:rsid w:val="006F2A9F"/>
    <w:rsid w:val="006F39B6"/>
    <w:rsid w:val="006F6C35"/>
    <w:rsid w:val="00705023"/>
    <w:rsid w:val="00706944"/>
    <w:rsid w:val="00710A59"/>
    <w:rsid w:val="007151AB"/>
    <w:rsid w:val="0071528A"/>
    <w:rsid w:val="00715735"/>
    <w:rsid w:val="007159CF"/>
    <w:rsid w:val="007166E2"/>
    <w:rsid w:val="00722615"/>
    <w:rsid w:val="007245EA"/>
    <w:rsid w:val="007246A9"/>
    <w:rsid w:val="007268A9"/>
    <w:rsid w:val="007300A0"/>
    <w:rsid w:val="00732949"/>
    <w:rsid w:val="00732CEC"/>
    <w:rsid w:val="00733252"/>
    <w:rsid w:val="00733D76"/>
    <w:rsid w:val="00734125"/>
    <w:rsid w:val="0073466D"/>
    <w:rsid w:val="00735087"/>
    <w:rsid w:val="007357AF"/>
    <w:rsid w:val="00737611"/>
    <w:rsid w:val="00740039"/>
    <w:rsid w:val="007437FA"/>
    <w:rsid w:val="00746723"/>
    <w:rsid w:val="00750085"/>
    <w:rsid w:val="007503E5"/>
    <w:rsid w:val="007545A9"/>
    <w:rsid w:val="00761EF8"/>
    <w:rsid w:val="00762594"/>
    <w:rsid w:val="007664E0"/>
    <w:rsid w:val="0076689A"/>
    <w:rsid w:val="007730CC"/>
    <w:rsid w:val="00775166"/>
    <w:rsid w:val="00782400"/>
    <w:rsid w:val="0078344C"/>
    <w:rsid w:val="00783A23"/>
    <w:rsid w:val="0078609D"/>
    <w:rsid w:val="00787EB4"/>
    <w:rsid w:val="00787FA8"/>
    <w:rsid w:val="007903B5"/>
    <w:rsid w:val="007922D5"/>
    <w:rsid w:val="00792FB7"/>
    <w:rsid w:val="00793827"/>
    <w:rsid w:val="00793CEB"/>
    <w:rsid w:val="007943E0"/>
    <w:rsid w:val="00796BF2"/>
    <w:rsid w:val="007A1CE6"/>
    <w:rsid w:val="007A35CC"/>
    <w:rsid w:val="007A3667"/>
    <w:rsid w:val="007A65B2"/>
    <w:rsid w:val="007A69E4"/>
    <w:rsid w:val="007B0769"/>
    <w:rsid w:val="007B27B7"/>
    <w:rsid w:val="007B5362"/>
    <w:rsid w:val="007B6D27"/>
    <w:rsid w:val="007B72D4"/>
    <w:rsid w:val="007B7A3E"/>
    <w:rsid w:val="007C2224"/>
    <w:rsid w:val="007C78B8"/>
    <w:rsid w:val="007C7EB2"/>
    <w:rsid w:val="007D3B52"/>
    <w:rsid w:val="007D569A"/>
    <w:rsid w:val="007D7D15"/>
    <w:rsid w:val="007E1052"/>
    <w:rsid w:val="007E1EC1"/>
    <w:rsid w:val="007E3434"/>
    <w:rsid w:val="007E4228"/>
    <w:rsid w:val="007E5352"/>
    <w:rsid w:val="007F020D"/>
    <w:rsid w:val="007F0931"/>
    <w:rsid w:val="007F0B0E"/>
    <w:rsid w:val="007F2DC1"/>
    <w:rsid w:val="007F3ABB"/>
    <w:rsid w:val="007F78F3"/>
    <w:rsid w:val="008021D7"/>
    <w:rsid w:val="008034A3"/>
    <w:rsid w:val="00804A72"/>
    <w:rsid w:val="0080680F"/>
    <w:rsid w:val="00806A8D"/>
    <w:rsid w:val="008136F1"/>
    <w:rsid w:val="0082105A"/>
    <w:rsid w:val="0082322D"/>
    <w:rsid w:val="00824187"/>
    <w:rsid w:val="00824FA1"/>
    <w:rsid w:val="008263E4"/>
    <w:rsid w:val="008300D2"/>
    <w:rsid w:val="008316CC"/>
    <w:rsid w:val="00831E14"/>
    <w:rsid w:val="00833554"/>
    <w:rsid w:val="00834ED5"/>
    <w:rsid w:val="00836B61"/>
    <w:rsid w:val="00837EA9"/>
    <w:rsid w:val="00840924"/>
    <w:rsid w:val="008450F2"/>
    <w:rsid w:val="008515F0"/>
    <w:rsid w:val="00862077"/>
    <w:rsid w:val="00862473"/>
    <w:rsid w:val="008629B4"/>
    <w:rsid w:val="0086434F"/>
    <w:rsid w:val="00867694"/>
    <w:rsid w:val="0087362E"/>
    <w:rsid w:val="0087417B"/>
    <w:rsid w:val="0087644A"/>
    <w:rsid w:val="00881D55"/>
    <w:rsid w:val="008826FB"/>
    <w:rsid w:val="00885DB0"/>
    <w:rsid w:val="0089046A"/>
    <w:rsid w:val="00891768"/>
    <w:rsid w:val="0089219B"/>
    <w:rsid w:val="00892D8A"/>
    <w:rsid w:val="00893C23"/>
    <w:rsid w:val="00894159"/>
    <w:rsid w:val="00894592"/>
    <w:rsid w:val="00897D9B"/>
    <w:rsid w:val="008A04F3"/>
    <w:rsid w:val="008A2B14"/>
    <w:rsid w:val="008A340B"/>
    <w:rsid w:val="008A3C90"/>
    <w:rsid w:val="008A4CF4"/>
    <w:rsid w:val="008A53A3"/>
    <w:rsid w:val="008A5C46"/>
    <w:rsid w:val="008B0635"/>
    <w:rsid w:val="008B2961"/>
    <w:rsid w:val="008B4038"/>
    <w:rsid w:val="008B4278"/>
    <w:rsid w:val="008B580D"/>
    <w:rsid w:val="008B7E31"/>
    <w:rsid w:val="008C1685"/>
    <w:rsid w:val="008C7117"/>
    <w:rsid w:val="008E01BA"/>
    <w:rsid w:val="008E3CB0"/>
    <w:rsid w:val="008E3E3C"/>
    <w:rsid w:val="008E401E"/>
    <w:rsid w:val="008E52F4"/>
    <w:rsid w:val="008E5CE3"/>
    <w:rsid w:val="008E5FD5"/>
    <w:rsid w:val="008E709E"/>
    <w:rsid w:val="008F171A"/>
    <w:rsid w:val="008F2C96"/>
    <w:rsid w:val="008F3D1E"/>
    <w:rsid w:val="008F568E"/>
    <w:rsid w:val="00902A68"/>
    <w:rsid w:val="0090355B"/>
    <w:rsid w:val="00904EA3"/>
    <w:rsid w:val="009102AE"/>
    <w:rsid w:val="009103DB"/>
    <w:rsid w:val="00913052"/>
    <w:rsid w:val="00913FE5"/>
    <w:rsid w:val="009147D9"/>
    <w:rsid w:val="0091544B"/>
    <w:rsid w:val="009221BE"/>
    <w:rsid w:val="009326C9"/>
    <w:rsid w:val="00933526"/>
    <w:rsid w:val="00935CEC"/>
    <w:rsid w:val="00943922"/>
    <w:rsid w:val="0094409C"/>
    <w:rsid w:val="00945215"/>
    <w:rsid w:val="0094523C"/>
    <w:rsid w:val="00945F5B"/>
    <w:rsid w:val="00947015"/>
    <w:rsid w:val="00956499"/>
    <w:rsid w:val="00960547"/>
    <w:rsid w:val="00962A9E"/>
    <w:rsid w:val="0096420A"/>
    <w:rsid w:val="00967ACF"/>
    <w:rsid w:val="00970087"/>
    <w:rsid w:val="0097113E"/>
    <w:rsid w:val="009714D5"/>
    <w:rsid w:val="00975C78"/>
    <w:rsid w:val="00975D39"/>
    <w:rsid w:val="009805E4"/>
    <w:rsid w:val="00991B3F"/>
    <w:rsid w:val="0099236E"/>
    <w:rsid w:val="009944C7"/>
    <w:rsid w:val="009A054A"/>
    <w:rsid w:val="009A2F0D"/>
    <w:rsid w:val="009A58AE"/>
    <w:rsid w:val="009A7B53"/>
    <w:rsid w:val="009B1B59"/>
    <w:rsid w:val="009B2E7F"/>
    <w:rsid w:val="009B41CF"/>
    <w:rsid w:val="009B4BC3"/>
    <w:rsid w:val="009B5586"/>
    <w:rsid w:val="009B7505"/>
    <w:rsid w:val="009C03DE"/>
    <w:rsid w:val="009C1FFF"/>
    <w:rsid w:val="009C30F9"/>
    <w:rsid w:val="009C70EC"/>
    <w:rsid w:val="009C7863"/>
    <w:rsid w:val="009D0A5F"/>
    <w:rsid w:val="009D164A"/>
    <w:rsid w:val="009D17FB"/>
    <w:rsid w:val="009D1F01"/>
    <w:rsid w:val="009D3890"/>
    <w:rsid w:val="009D49E2"/>
    <w:rsid w:val="009D65D5"/>
    <w:rsid w:val="009D7303"/>
    <w:rsid w:val="009E0203"/>
    <w:rsid w:val="009E2784"/>
    <w:rsid w:val="009F1F13"/>
    <w:rsid w:val="009F3310"/>
    <w:rsid w:val="009F41B6"/>
    <w:rsid w:val="009F613E"/>
    <w:rsid w:val="009F744C"/>
    <w:rsid w:val="00A02970"/>
    <w:rsid w:val="00A05E6C"/>
    <w:rsid w:val="00A0608A"/>
    <w:rsid w:val="00A10ED9"/>
    <w:rsid w:val="00A14422"/>
    <w:rsid w:val="00A21225"/>
    <w:rsid w:val="00A23698"/>
    <w:rsid w:val="00A268E4"/>
    <w:rsid w:val="00A26FA3"/>
    <w:rsid w:val="00A321EF"/>
    <w:rsid w:val="00A41C02"/>
    <w:rsid w:val="00A46EBA"/>
    <w:rsid w:val="00A515B7"/>
    <w:rsid w:val="00A53040"/>
    <w:rsid w:val="00A53E2B"/>
    <w:rsid w:val="00A565E1"/>
    <w:rsid w:val="00A5739D"/>
    <w:rsid w:val="00A60A58"/>
    <w:rsid w:val="00A66C94"/>
    <w:rsid w:val="00A700DC"/>
    <w:rsid w:val="00A70F28"/>
    <w:rsid w:val="00A70F72"/>
    <w:rsid w:val="00A75E1F"/>
    <w:rsid w:val="00A77D69"/>
    <w:rsid w:val="00A833D8"/>
    <w:rsid w:val="00A867C0"/>
    <w:rsid w:val="00A907BA"/>
    <w:rsid w:val="00A90A65"/>
    <w:rsid w:val="00A910F2"/>
    <w:rsid w:val="00A92E26"/>
    <w:rsid w:val="00A944AE"/>
    <w:rsid w:val="00A945A3"/>
    <w:rsid w:val="00A94A3C"/>
    <w:rsid w:val="00A95481"/>
    <w:rsid w:val="00A965D9"/>
    <w:rsid w:val="00A96E83"/>
    <w:rsid w:val="00AA13B0"/>
    <w:rsid w:val="00AA1F0B"/>
    <w:rsid w:val="00AA27B4"/>
    <w:rsid w:val="00AA5A41"/>
    <w:rsid w:val="00AA6052"/>
    <w:rsid w:val="00AA6E5A"/>
    <w:rsid w:val="00AB0849"/>
    <w:rsid w:val="00AB13DD"/>
    <w:rsid w:val="00AB1C7A"/>
    <w:rsid w:val="00AB421D"/>
    <w:rsid w:val="00AB64CE"/>
    <w:rsid w:val="00AC0D03"/>
    <w:rsid w:val="00AC34D3"/>
    <w:rsid w:val="00AC3759"/>
    <w:rsid w:val="00AC3FB6"/>
    <w:rsid w:val="00AC530D"/>
    <w:rsid w:val="00AD0ECC"/>
    <w:rsid w:val="00AD4020"/>
    <w:rsid w:val="00AD4313"/>
    <w:rsid w:val="00AD4C8B"/>
    <w:rsid w:val="00AD5B4C"/>
    <w:rsid w:val="00AD6F3B"/>
    <w:rsid w:val="00AE0239"/>
    <w:rsid w:val="00AE0DB9"/>
    <w:rsid w:val="00AE1310"/>
    <w:rsid w:val="00AE6429"/>
    <w:rsid w:val="00AF2132"/>
    <w:rsid w:val="00AF2B88"/>
    <w:rsid w:val="00B00D0E"/>
    <w:rsid w:val="00B03F43"/>
    <w:rsid w:val="00B071BB"/>
    <w:rsid w:val="00B120FA"/>
    <w:rsid w:val="00B2390F"/>
    <w:rsid w:val="00B34158"/>
    <w:rsid w:val="00B37313"/>
    <w:rsid w:val="00B415AF"/>
    <w:rsid w:val="00B4183D"/>
    <w:rsid w:val="00B42BC4"/>
    <w:rsid w:val="00B434EE"/>
    <w:rsid w:val="00B44260"/>
    <w:rsid w:val="00B5067B"/>
    <w:rsid w:val="00B50E61"/>
    <w:rsid w:val="00B548B2"/>
    <w:rsid w:val="00B5572F"/>
    <w:rsid w:val="00B557C5"/>
    <w:rsid w:val="00B57F9D"/>
    <w:rsid w:val="00B622A6"/>
    <w:rsid w:val="00B63D51"/>
    <w:rsid w:val="00B66083"/>
    <w:rsid w:val="00B715E2"/>
    <w:rsid w:val="00B72B61"/>
    <w:rsid w:val="00B73AFE"/>
    <w:rsid w:val="00B74CEE"/>
    <w:rsid w:val="00B760D7"/>
    <w:rsid w:val="00B773D4"/>
    <w:rsid w:val="00B8236B"/>
    <w:rsid w:val="00B9010B"/>
    <w:rsid w:val="00B905D0"/>
    <w:rsid w:val="00B91070"/>
    <w:rsid w:val="00B9300E"/>
    <w:rsid w:val="00B960BE"/>
    <w:rsid w:val="00B97323"/>
    <w:rsid w:val="00BA0471"/>
    <w:rsid w:val="00BA250A"/>
    <w:rsid w:val="00BA5C6E"/>
    <w:rsid w:val="00BA7E08"/>
    <w:rsid w:val="00BB2329"/>
    <w:rsid w:val="00BB3DDD"/>
    <w:rsid w:val="00BB460E"/>
    <w:rsid w:val="00BB6679"/>
    <w:rsid w:val="00BB7D87"/>
    <w:rsid w:val="00BC0AD7"/>
    <w:rsid w:val="00BC138E"/>
    <w:rsid w:val="00BC27DD"/>
    <w:rsid w:val="00BC32BA"/>
    <w:rsid w:val="00BC5DC9"/>
    <w:rsid w:val="00BC7E3E"/>
    <w:rsid w:val="00BD6269"/>
    <w:rsid w:val="00BD6CCF"/>
    <w:rsid w:val="00BE03B8"/>
    <w:rsid w:val="00BE09AE"/>
    <w:rsid w:val="00BE2380"/>
    <w:rsid w:val="00BE78CE"/>
    <w:rsid w:val="00BF1ECB"/>
    <w:rsid w:val="00BF24C4"/>
    <w:rsid w:val="00BF570D"/>
    <w:rsid w:val="00BF5759"/>
    <w:rsid w:val="00BF6032"/>
    <w:rsid w:val="00BF71D1"/>
    <w:rsid w:val="00C03C0E"/>
    <w:rsid w:val="00C03D53"/>
    <w:rsid w:val="00C06189"/>
    <w:rsid w:val="00C127B7"/>
    <w:rsid w:val="00C130C3"/>
    <w:rsid w:val="00C15700"/>
    <w:rsid w:val="00C3127B"/>
    <w:rsid w:val="00C32AE9"/>
    <w:rsid w:val="00C33878"/>
    <w:rsid w:val="00C3389D"/>
    <w:rsid w:val="00C33DBD"/>
    <w:rsid w:val="00C371A5"/>
    <w:rsid w:val="00C45224"/>
    <w:rsid w:val="00C45D93"/>
    <w:rsid w:val="00C45DB5"/>
    <w:rsid w:val="00C5234F"/>
    <w:rsid w:val="00C545E9"/>
    <w:rsid w:val="00C560BD"/>
    <w:rsid w:val="00C61B90"/>
    <w:rsid w:val="00C81215"/>
    <w:rsid w:val="00C814DC"/>
    <w:rsid w:val="00C86DA3"/>
    <w:rsid w:val="00CA3C9B"/>
    <w:rsid w:val="00CA47BA"/>
    <w:rsid w:val="00CA4AC4"/>
    <w:rsid w:val="00CA5BA8"/>
    <w:rsid w:val="00CA764D"/>
    <w:rsid w:val="00CB2D11"/>
    <w:rsid w:val="00CC08B5"/>
    <w:rsid w:val="00CC1112"/>
    <w:rsid w:val="00CC2E2B"/>
    <w:rsid w:val="00CC2EC7"/>
    <w:rsid w:val="00CC3FDB"/>
    <w:rsid w:val="00CC5D01"/>
    <w:rsid w:val="00CC6C9E"/>
    <w:rsid w:val="00CD1F18"/>
    <w:rsid w:val="00CD6CC9"/>
    <w:rsid w:val="00CD737C"/>
    <w:rsid w:val="00CD7BB2"/>
    <w:rsid w:val="00CE1E3C"/>
    <w:rsid w:val="00CE6147"/>
    <w:rsid w:val="00CE7947"/>
    <w:rsid w:val="00CF2111"/>
    <w:rsid w:val="00CF3AEA"/>
    <w:rsid w:val="00CF4173"/>
    <w:rsid w:val="00CF500F"/>
    <w:rsid w:val="00CF5E2D"/>
    <w:rsid w:val="00D01CF1"/>
    <w:rsid w:val="00D02C91"/>
    <w:rsid w:val="00D02DAD"/>
    <w:rsid w:val="00D03885"/>
    <w:rsid w:val="00D05E0C"/>
    <w:rsid w:val="00D06378"/>
    <w:rsid w:val="00D06DDA"/>
    <w:rsid w:val="00D11571"/>
    <w:rsid w:val="00D11616"/>
    <w:rsid w:val="00D17699"/>
    <w:rsid w:val="00D17A14"/>
    <w:rsid w:val="00D17DDB"/>
    <w:rsid w:val="00D17F6B"/>
    <w:rsid w:val="00D207AE"/>
    <w:rsid w:val="00D24F2C"/>
    <w:rsid w:val="00D2544A"/>
    <w:rsid w:val="00D27E5E"/>
    <w:rsid w:val="00D335D5"/>
    <w:rsid w:val="00D42B41"/>
    <w:rsid w:val="00D51920"/>
    <w:rsid w:val="00D5268E"/>
    <w:rsid w:val="00D55C1E"/>
    <w:rsid w:val="00D56B09"/>
    <w:rsid w:val="00D61C70"/>
    <w:rsid w:val="00D63C9F"/>
    <w:rsid w:val="00D66F29"/>
    <w:rsid w:val="00D7191D"/>
    <w:rsid w:val="00D728F9"/>
    <w:rsid w:val="00D7405C"/>
    <w:rsid w:val="00D745E5"/>
    <w:rsid w:val="00D76007"/>
    <w:rsid w:val="00D76B35"/>
    <w:rsid w:val="00D76F2F"/>
    <w:rsid w:val="00D844E4"/>
    <w:rsid w:val="00D84C04"/>
    <w:rsid w:val="00D9041A"/>
    <w:rsid w:val="00D9213F"/>
    <w:rsid w:val="00D93DC6"/>
    <w:rsid w:val="00D9538F"/>
    <w:rsid w:val="00DB3174"/>
    <w:rsid w:val="00DB5779"/>
    <w:rsid w:val="00DB78AA"/>
    <w:rsid w:val="00DC0C90"/>
    <w:rsid w:val="00DC1C49"/>
    <w:rsid w:val="00DC25FF"/>
    <w:rsid w:val="00DC2C15"/>
    <w:rsid w:val="00DC4413"/>
    <w:rsid w:val="00DC5A9B"/>
    <w:rsid w:val="00DD418B"/>
    <w:rsid w:val="00DD52A0"/>
    <w:rsid w:val="00DE00A3"/>
    <w:rsid w:val="00DE1EE7"/>
    <w:rsid w:val="00DE1F39"/>
    <w:rsid w:val="00DE4B01"/>
    <w:rsid w:val="00DE5183"/>
    <w:rsid w:val="00DF4998"/>
    <w:rsid w:val="00DF4DB5"/>
    <w:rsid w:val="00E0434D"/>
    <w:rsid w:val="00E107EE"/>
    <w:rsid w:val="00E109D1"/>
    <w:rsid w:val="00E114CC"/>
    <w:rsid w:val="00E122E7"/>
    <w:rsid w:val="00E13CE7"/>
    <w:rsid w:val="00E15122"/>
    <w:rsid w:val="00E1581D"/>
    <w:rsid w:val="00E16AD4"/>
    <w:rsid w:val="00E16C04"/>
    <w:rsid w:val="00E20266"/>
    <w:rsid w:val="00E20446"/>
    <w:rsid w:val="00E30143"/>
    <w:rsid w:val="00E308D6"/>
    <w:rsid w:val="00E31573"/>
    <w:rsid w:val="00E32AE7"/>
    <w:rsid w:val="00E367A7"/>
    <w:rsid w:val="00E36C2E"/>
    <w:rsid w:val="00E37B72"/>
    <w:rsid w:val="00E445CF"/>
    <w:rsid w:val="00E4646E"/>
    <w:rsid w:val="00E468A8"/>
    <w:rsid w:val="00E57774"/>
    <w:rsid w:val="00E57B23"/>
    <w:rsid w:val="00E57FC7"/>
    <w:rsid w:val="00E60F32"/>
    <w:rsid w:val="00E63324"/>
    <w:rsid w:val="00E63FA2"/>
    <w:rsid w:val="00E66BEC"/>
    <w:rsid w:val="00E7091F"/>
    <w:rsid w:val="00E73230"/>
    <w:rsid w:val="00E7502D"/>
    <w:rsid w:val="00E75054"/>
    <w:rsid w:val="00E80C49"/>
    <w:rsid w:val="00E83491"/>
    <w:rsid w:val="00E87F6E"/>
    <w:rsid w:val="00E90FC5"/>
    <w:rsid w:val="00E91587"/>
    <w:rsid w:val="00E91FF0"/>
    <w:rsid w:val="00E941D1"/>
    <w:rsid w:val="00E95BF0"/>
    <w:rsid w:val="00E979B0"/>
    <w:rsid w:val="00EA4BC4"/>
    <w:rsid w:val="00EA6117"/>
    <w:rsid w:val="00EA6C23"/>
    <w:rsid w:val="00EA7688"/>
    <w:rsid w:val="00EB007A"/>
    <w:rsid w:val="00EB265D"/>
    <w:rsid w:val="00EB5085"/>
    <w:rsid w:val="00EB6BD6"/>
    <w:rsid w:val="00EB7CF1"/>
    <w:rsid w:val="00EC041D"/>
    <w:rsid w:val="00EC64AE"/>
    <w:rsid w:val="00ED0437"/>
    <w:rsid w:val="00ED19EE"/>
    <w:rsid w:val="00ED449B"/>
    <w:rsid w:val="00ED64A6"/>
    <w:rsid w:val="00EE20AB"/>
    <w:rsid w:val="00EE22F0"/>
    <w:rsid w:val="00EE570B"/>
    <w:rsid w:val="00EF3394"/>
    <w:rsid w:val="00EF4AC9"/>
    <w:rsid w:val="00EF6117"/>
    <w:rsid w:val="00F0076B"/>
    <w:rsid w:val="00F0089A"/>
    <w:rsid w:val="00F0207B"/>
    <w:rsid w:val="00F02C7B"/>
    <w:rsid w:val="00F0316D"/>
    <w:rsid w:val="00F03A79"/>
    <w:rsid w:val="00F05C18"/>
    <w:rsid w:val="00F06D1D"/>
    <w:rsid w:val="00F0738A"/>
    <w:rsid w:val="00F079EB"/>
    <w:rsid w:val="00F07E44"/>
    <w:rsid w:val="00F13428"/>
    <w:rsid w:val="00F17985"/>
    <w:rsid w:val="00F21E45"/>
    <w:rsid w:val="00F238CC"/>
    <w:rsid w:val="00F26762"/>
    <w:rsid w:val="00F2715F"/>
    <w:rsid w:val="00F30FCB"/>
    <w:rsid w:val="00F3114E"/>
    <w:rsid w:val="00F33C0B"/>
    <w:rsid w:val="00F34BF0"/>
    <w:rsid w:val="00F35FAA"/>
    <w:rsid w:val="00F37DE8"/>
    <w:rsid w:val="00F430BB"/>
    <w:rsid w:val="00F45026"/>
    <w:rsid w:val="00F46082"/>
    <w:rsid w:val="00F46095"/>
    <w:rsid w:val="00F562EE"/>
    <w:rsid w:val="00F56A0E"/>
    <w:rsid w:val="00F62490"/>
    <w:rsid w:val="00F64B79"/>
    <w:rsid w:val="00F70B0E"/>
    <w:rsid w:val="00F726E6"/>
    <w:rsid w:val="00F72A64"/>
    <w:rsid w:val="00F73689"/>
    <w:rsid w:val="00F772C4"/>
    <w:rsid w:val="00F8018C"/>
    <w:rsid w:val="00F80B82"/>
    <w:rsid w:val="00F84863"/>
    <w:rsid w:val="00F92E6E"/>
    <w:rsid w:val="00F950C3"/>
    <w:rsid w:val="00F96A66"/>
    <w:rsid w:val="00F97932"/>
    <w:rsid w:val="00FA147E"/>
    <w:rsid w:val="00FA14CB"/>
    <w:rsid w:val="00FA58A7"/>
    <w:rsid w:val="00FA6E12"/>
    <w:rsid w:val="00FA7803"/>
    <w:rsid w:val="00FB5986"/>
    <w:rsid w:val="00FC38CA"/>
    <w:rsid w:val="00FC5F25"/>
    <w:rsid w:val="00FC6995"/>
    <w:rsid w:val="00FC756E"/>
    <w:rsid w:val="00FD2FBA"/>
    <w:rsid w:val="00FD3810"/>
    <w:rsid w:val="00FD3DAC"/>
    <w:rsid w:val="00FD40F4"/>
    <w:rsid w:val="00FD49D0"/>
    <w:rsid w:val="00FD4E7B"/>
    <w:rsid w:val="00FD5F7D"/>
    <w:rsid w:val="00FD69DA"/>
    <w:rsid w:val="00FE2851"/>
    <w:rsid w:val="00FE7B46"/>
    <w:rsid w:val="00FE7FD4"/>
    <w:rsid w:val="00FF11E6"/>
    <w:rsid w:val="00FF29D1"/>
    <w:rsid w:val="00FF38A2"/>
    <w:rsid w:val="00FF3F5C"/>
    <w:rsid w:val="00FF5C9F"/>
    <w:rsid w:val="00FF6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B2953C"/>
  <w15:chartTrackingRefBased/>
  <w15:docId w15:val="{25F6FDDB-7C4B-42DA-9FD8-2FA796663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B5986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8826FB"/>
    <w:pPr>
      <w:keepNext/>
      <w:spacing w:before="240" w:after="60"/>
      <w:jc w:val="both"/>
      <w:outlineLvl w:val="0"/>
    </w:pPr>
    <w:rPr>
      <w:b/>
      <w:sz w:val="25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8826FB"/>
    <w:rPr>
      <w:rFonts w:ascii="Times New Roman" w:eastAsia="Times New Roman" w:hAnsi="Times New Roman" w:cs="Times New Roman"/>
      <w:b/>
      <w:sz w:val="25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8826FB"/>
    <w:rPr>
      <w:szCs w:val="20"/>
      <w:lang w:val="x-none"/>
    </w:rPr>
  </w:style>
  <w:style w:type="character" w:customStyle="1" w:styleId="TekstpodstawowyZnak">
    <w:name w:val="Tekst podstawowy Znak"/>
    <w:link w:val="Tekstpodstawowy"/>
    <w:rsid w:val="008826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rsid w:val="008826FB"/>
    <w:pPr>
      <w:tabs>
        <w:tab w:val="center" w:pos="4536"/>
        <w:tab w:val="right" w:pos="9072"/>
      </w:tabs>
    </w:pPr>
    <w:rPr>
      <w:sz w:val="20"/>
      <w:szCs w:val="20"/>
      <w:lang w:val="x-none"/>
    </w:rPr>
  </w:style>
  <w:style w:type="character" w:customStyle="1" w:styleId="StopkaZnak">
    <w:name w:val="Stopka Znak"/>
    <w:link w:val="Stopka"/>
    <w:rsid w:val="008826FB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basedOn w:val="Domylnaczcionkaakapitu"/>
    <w:rsid w:val="008826FB"/>
  </w:style>
  <w:style w:type="paragraph" w:styleId="Akapitzlist">
    <w:name w:val="List Paragraph"/>
    <w:basedOn w:val="Normalny"/>
    <w:link w:val="AkapitzlistZnak"/>
    <w:uiPriority w:val="34"/>
    <w:qFormat/>
    <w:rsid w:val="002D1B22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BC5DC9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BC5DC9"/>
    <w:rPr>
      <w:rFonts w:ascii="Tahoma" w:eastAsia="Times New Roman" w:hAnsi="Tahoma" w:cs="Tahoma"/>
      <w:sz w:val="16"/>
      <w:szCs w:val="16"/>
    </w:rPr>
  </w:style>
  <w:style w:type="paragraph" w:styleId="Tytu">
    <w:name w:val="Title"/>
    <w:basedOn w:val="Normalny"/>
    <w:link w:val="TytuZnak"/>
    <w:qFormat/>
    <w:rsid w:val="00CF2111"/>
    <w:pPr>
      <w:jc w:val="center"/>
    </w:pPr>
    <w:rPr>
      <w:sz w:val="28"/>
      <w:szCs w:val="28"/>
      <w:lang w:val="x-none" w:eastAsia="x-none"/>
    </w:rPr>
  </w:style>
  <w:style w:type="character" w:customStyle="1" w:styleId="TytuZnak">
    <w:name w:val="Tytuł Znak"/>
    <w:link w:val="Tytu"/>
    <w:rsid w:val="00CF2111"/>
    <w:rPr>
      <w:rFonts w:ascii="Times New Roman" w:eastAsia="Times New Roman" w:hAnsi="Times New Roman"/>
      <w:sz w:val="28"/>
      <w:szCs w:val="28"/>
    </w:rPr>
  </w:style>
  <w:style w:type="character" w:styleId="Odwoaniedokomentarza">
    <w:name w:val="annotation reference"/>
    <w:uiPriority w:val="99"/>
    <w:semiHidden/>
    <w:unhideWhenUsed/>
    <w:rsid w:val="00836B6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36B61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836B61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36B61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836B61"/>
    <w:rPr>
      <w:rFonts w:ascii="Times New Roman" w:eastAsia="Times New Roman" w:hAnsi="Times New Roman"/>
      <w:b/>
      <w:bCs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5F0AEA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5F0AEA"/>
    <w:rPr>
      <w:rFonts w:ascii="Times New Roman" w:eastAsia="Times New Roman" w:hAnsi="Times New Roman"/>
      <w:sz w:val="24"/>
      <w:szCs w:val="24"/>
    </w:rPr>
  </w:style>
  <w:style w:type="paragraph" w:customStyle="1" w:styleId="Style41">
    <w:name w:val="Style41"/>
    <w:basedOn w:val="Normalny"/>
    <w:uiPriority w:val="99"/>
    <w:rsid w:val="005F0AEA"/>
    <w:pPr>
      <w:autoSpaceDE w:val="0"/>
      <w:autoSpaceDN w:val="0"/>
      <w:spacing w:line="245" w:lineRule="exact"/>
      <w:ind w:hanging="682"/>
      <w:jc w:val="both"/>
    </w:pPr>
    <w:rPr>
      <w:rFonts w:ascii="Verdana" w:eastAsia="Calibri" w:hAnsi="Verdana"/>
    </w:rPr>
  </w:style>
  <w:style w:type="paragraph" w:customStyle="1" w:styleId="Style58">
    <w:name w:val="Style58"/>
    <w:basedOn w:val="Normalny"/>
    <w:uiPriority w:val="99"/>
    <w:rsid w:val="005F0AEA"/>
    <w:pPr>
      <w:autoSpaceDE w:val="0"/>
      <w:autoSpaceDN w:val="0"/>
    </w:pPr>
    <w:rPr>
      <w:rFonts w:ascii="Verdana" w:eastAsia="Calibri" w:hAnsi="Verdana"/>
    </w:rPr>
  </w:style>
  <w:style w:type="character" w:customStyle="1" w:styleId="FontStyle89">
    <w:name w:val="Font Style89"/>
    <w:uiPriority w:val="99"/>
    <w:rsid w:val="005F0AEA"/>
    <w:rPr>
      <w:rFonts w:ascii="Verdana" w:hAnsi="Verdana" w:hint="default"/>
    </w:rPr>
  </w:style>
  <w:style w:type="character" w:customStyle="1" w:styleId="AkapitzlistZnak">
    <w:name w:val="Akapit z listą Znak"/>
    <w:link w:val="Akapitzlist"/>
    <w:uiPriority w:val="34"/>
    <w:locked/>
    <w:rsid w:val="00CF4173"/>
    <w:rPr>
      <w:rFonts w:ascii="Times New Roman" w:eastAsia="Times New Roman" w:hAnsi="Times New Roman"/>
      <w:sz w:val="24"/>
      <w:szCs w:val="24"/>
    </w:rPr>
  </w:style>
  <w:style w:type="paragraph" w:styleId="Poprawka">
    <w:name w:val="Revision"/>
    <w:hidden/>
    <w:uiPriority w:val="99"/>
    <w:semiHidden/>
    <w:rsid w:val="00016293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97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7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2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4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95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7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1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04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8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46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7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62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7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9D42E-9523-4ADD-9954-FBB50A931A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1681</Words>
  <Characters>10089</Characters>
  <Application>Microsoft Office Word</Application>
  <DocSecurity>0</DocSecurity>
  <Lines>84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Gregorczyk Marta</dc:creator>
  <cp:keywords/>
  <dc:description/>
  <cp:lastModifiedBy>Szymura Natalia</cp:lastModifiedBy>
  <cp:revision>2</cp:revision>
  <cp:lastPrinted>2024-05-24T09:45:00Z</cp:lastPrinted>
  <dcterms:created xsi:type="dcterms:W3CDTF">2025-04-03T06:33:00Z</dcterms:created>
  <dcterms:modified xsi:type="dcterms:W3CDTF">2025-04-03T06:33:00Z</dcterms:modified>
</cp:coreProperties>
</file>